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00" w:rsidRPr="002F7300" w:rsidRDefault="002F7300" w:rsidP="002F7300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905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300" w:rsidRPr="002F7300" w:rsidRDefault="002F7300" w:rsidP="002F7300">
      <w:pPr>
        <w:jc w:val="center"/>
        <w:rPr>
          <w:spacing w:val="-20"/>
          <w:sz w:val="28"/>
          <w:szCs w:val="28"/>
        </w:rPr>
      </w:pPr>
    </w:p>
    <w:p w:rsidR="002F7300" w:rsidRDefault="00126907" w:rsidP="002F73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КОНТРОЛЬНО-СЧЕТНАЯ </w:t>
      </w:r>
      <w:r w:rsidR="002F7300">
        <w:rPr>
          <w:b/>
          <w:sz w:val="44"/>
          <w:szCs w:val="44"/>
        </w:rPr>
        <w:t>ПАЛАТА</w:t>
      </w:r>
    </w:p>
    <w:p w:rsidR="002F7300" w:rsidRDefault="002F7300" w:rsidP="002F73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Пестовского муниципального района</w:t>
      </w:r>
    </w:p>
    <w:p w:rsidR="002F7300" w:rsidRDefault="002F7300" w:rsidP="002F7300">
      <w:pPr>
        <w:jc w:val="center"/>
        <w:rPr>
          <w:b/>
          <w:sz w:val="40"/>
          <w:szCs w:val="40"/>
        </w:rPr>
      </w:pPr>
    </w:p>
    <w:p w:rsidR="002F7300" w:rsidRDefault="002F7300" w:rsidP="002F7300">
      <w:pPr>
        <w:rPr>
          <w:b/>
        </w:rPr>
      </w:pPr>
      <w:r>
        <w:rPr>
          <w:b/>
        </w:rPr>
        <w:t xml:space="preserve">ул. </w:t>
      </w:r>
      <w:proofErr w:type="gramStart"/>
      <w:r>
        <w:rPr>
          <w:b/>
        </w:rPr>
        <w:t>Советская</w:t>
      </w:r>
      <w:proofErr w:type="gramEnd"/>
      <w:r>
        <w:rPr>
          <w:b/>
        </w:rPr>
        <w:t>, д.10, г. Пестово,                             тел.:</w:t>
      </w:r>
      <w:r w:rsidR="00126907">
        <w:rPr>
          <w:b/>
        </w:rPr>
        <w:t>8(816</w:t>
      </w:r>
      <w:r>
        <w:rPr>
          <w:b/>
        </w:rPr>
        <w:t>69)5-23-89</w:t>
      </w:r>
    </w:p>
    <w:p w:rsidR="002F7300" w:rsidRDefault="002F7300" w:rsidP="002F7300">
      <w:pPr>
        <w:pBdr>
          <w:bottom w:val="single" w:sz="12" w:space="1" w:color="auto"/>
        </w:pBdr>
        <w:rPr>
          <w:b/>
        </w:rPr>
      </w:pPr>
      <w:r>
        <w:rPr>
          <w:b/>
        </w:rPr>
        <w:t>Новгородская обл., Россия, 174510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r>
        <w:t xml:space="preserve"> </w:t>
      </w:r>
      <w:proofErr w:type="spellStart"/>
      <w:r>
        <w:rPr>
          <w:b/>
          <w:lang w:val="en-US"/>
        </w:rPr>
        <w:t>Pestovo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schet</w:t>
      </w:r>
      <w:proofErr w:type="spellEnd"/>
      <w:r>
        <w:rPr>
          <w:b/>
        </w:rPr>
        <w:t>-</w:t>
      </w:r>
      <w:proofErr w:type="spellStart"/>
      <w:r>
        <w:rPr>
          <w:b/>
          <w:lang w:val="en-US"/>
        </w:rPr>
        <w:t>palata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2F7300" w:rsidRDefault="002F7300" w:rsidP="002F7300">
      <w:pPr>
        <w:jc w:val="center"/>
        <w:rPr>
          <w:b/>
          <w:sz w:val="28"/>
          <w:szCs w:val="28"/>
        </w:rPr>
      </w:pPr>
    </w:p>
    <w:p w:rsidR="002F7300" w:rsidRDefault="002F7300" w:rsidP="002F7300">
      <w:pPr>
        <w:jc w:val="center"/>
        <w:rPr>
          <w:b/>
          <w:sz w:val="28"/>
          <w:szCs w:val="28"/>
        </w:rPr>
      </w:pPr>
    </w:p>
    <w:p w:rsidR="002F7300" w:rsidRDefault="002F7300" w:rsidP="002F7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F7300" w:rsidRDefault="002F7300" w:rsidP="00657D8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по результатам внешней проверки бюджетной отчетности</w:t>
      </w:r>
    </w:p>
    <w:p w:rsidR="002F7300" w:rsidRDefault="00657D8B" w:rsidP="00657D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Контрольно-счетной палаты </w:t>
      </w:r>
      <w:r w:rsidR="00C577F9">
        <w:rPr>
          <w:b/>
          <w:i/>
          <w:sz w:val="28"/>
          <w:szCs w:val="28"/>
        </w:rPr>
        <w:t xml:space="preserve">Пестовского </w:t>
      </w:r>
      <w:r w:rsidR="002F7300">
        <w:rPr>
          <w:b/>
          <w:i/>
          <w:sz w:val="28"/>
          <w:szCs w:val="28"/>
        </w:rPr>
        <w:t>муниципального района</w:t>
      </w:r>
    </w:p>
    <w:p w:rsidR="002F7300" w:rsidRDefault="002F7300" w:rsidP="00657D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</w:t>
      </w:r>
      <w:r w:rsidR="000A16E8">
        <w:rPr>
          <w:b/>
          <w:i/>
          <w:sz w:val="28"/>
          <w:szCs w:val="28"/>
        </w:rPr>
        <w:t>22</w:t>
      </w:r>
      <w:r>
        <w:rPr>
          <w:b/>
          <w:i/>
          <w:sz w:val="28"/>
          <w:szCs w:val="28"/>
        </w:rPr>
        <w:t xml:space="preserve"> год</w:t>
      </w:r>
    </w:p>
    <w:p w:rsidR="002F7300" w:rsidRDefault="002F7300" w:rsidP="002F7300">
      <w:pPr>
        <w:ind w:firstLine="567"/>
        <w:jc w:val="both"/>
        <w:rPr>
          <w:b/>
          <w:i/>
          <w:sz w:val="28"/>
          <w:szCs w:val="28"/>
        </w:rPr>
      </w:pPr>
    </w:p>
    <w:p w:rsidR="002F7300" w:rsidRDefault="002F7300" w:rsidP="00861A9E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Основание для проведения проверки</w:t>
      </w:r>
      <w:r>
        <w:rPr>
          <w:sz w:val="28"/>
          <w:szCs w:val="28"/>
        </w:rPr>
        <w:t xml:space="preserve">: </w:t>
      </w:r>
      <w:r w:rsidR="00863DFE">
        <w:rPr>
          <w:sz w:val="28"/>
          <w:szCs w:val="28"/>
        </w:rPr>
        <w:t>часть 1статьи 264.4</w:t>
      </w:r>
      <w:r>
        <w:rPr>
          <w:sz w:val="28"/>
          <w:szCs w:val="28"/>
        </w:rPr>
        <w:t xml:space="preserve"> Бюджетного кодекса Российской Федерации, Решение Думы Пес</w:t>
      </w:r>
      <w:r w:rsidR="00852B41">
        <w:rPr>
          <w:sz w:val="28"/>
          <w:szCs w:val="28"/>
        </w:rPr>
        <w:t>товского муниципального района</w:t>
      </w:r>
      <w:r>
        <w:rPr>
          <w:sz w:val="28"/>
          <w:szCs w:val="28"/>
        </w:rPr>
        <w:t xml:space="preserve"> </w:t>
      </w:r>
      <w:r w:rsidR="00852B41">
        <w:rPr>
          <w:sz w:val="28"/>
          <w:szCs w:val="28"/>
        </w:rPr>
        <w:t xml:space="preserve">от 20.03.2012 </w:t>
      </w:r>
      <w:r>
        <w:rPr>
          <w:sz w:val="28"/>
          <w:szCs w:val="28"/>
        </w:rPr>
        <w:t>№ 137 «Об утвержд</w:t>
      </w:r>
      <w:r w:rsidR="00852B41">
        <w:rPr>
          <w:sz w:val="28"/>
          <w:szCs w:val="28"/>
        </w:rPr>
        <w:t>ении Положения «О Контрольно-сче</w:t>
      </w:r>
      <w:r>
        <w:rPr>
          <w:sz w:val="28"/>
          <w:szCs w:val="28"/>
        </w:rPr>
        <w:t>тной палате Пестовского муниципального рай</w:t>
      </w:r>
      <w:r w:rsidR="00852B41">
        <w:rPr>
          <w:sz w:val="28"/>
          <w:szCs w:val="28"/>
        </w:rPr>
        <w:t>она», план работы Контрольно-сче</w:t>
      </w:r>
      <w:r w:rsidR="00C577F9">
        <w:rPr>
          <w:sz w:val="28"/>
          <w:szCs w:val="28"/>
        </w:rPr>
        <w:t xml:space="preserve">тной палаты </w:t>
      </w:r>
      <w:r>
        <w:rPr>
          <w:sz w:val="28"/>
          <w:szCs w:val="28"/>
        </w:rPr>
        <w:t>Пестовского муниципального района на 20</w:t>
      </w:r>
      <w:r w:rsidR="000A16E8">
        <w:rPr>
          <w:sz w:val="28"/>
          <w:szCs w:val="28"/>
        </w:rPr>
        <w:t>23</w:t>
      </w:r>
      <w:r>
        <w:rPr>
          <w:sz w:val="28"/>
          <w:szCs w:val="28"/>
        </w:rPr>
        <w:t xml:space="preserve"> год.</w:t>
      </w:r>
    </w:p>
    <w:p w:rsidR="002F7300" w:rsidRDefault="002F7300" w:rsidP="00861A9E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Цель проверки: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установление полноты и прозрачности бюджетной отчетности главного распорядителя бюджетных средств; </w:t>
      </w:r>
    </w:p>
    <w:p w:rsidR="002F7300" w:rsidRDefault="002F7300" w:rsidP="00861A9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общих правил составления бюджетной отчетности, определенных Феде</w:t>
      </w:r>
      <w:r w:rsidR="00852B41">
        <w:rPr>
          <w:sz w:val="28"/>
          <w:szCs w:val="28"/>
        </w:rPr>
        <w:t>ральным законом от 06.12.2011 №402-ФЗ</w:t>
      </w:r>
      <w:r>
        <w:rPr>
          <w:sz w:val="28"/>
          <w:szCs w:val="28"/>
        </w:rPr>
        <w:t xml:space="preserve"> «О бухгалтерском учете»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191н; </w:t>
      </w:r>
    </w:p>
    <w:p w:rsidR="002F7300" w:rsidRDefault="002F7300" w:rsidP="00861A9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бюджета главного распорядителя бюджетных средств;</w:t>
      </w:r>
    </w:p>
    <w:p w:rsidR="002F7300" w:rsidRDefault="002F7300" w:rsidP="00861A9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деятельности г</w:t>
      </w:r>
      <w:r w:rsidR="0014693A">
        <w:rPr>
          <w:sz w:val="28"/>
          <w:szCs w:val="28"/>
        </w:rPr>
        <w:t xml:space="preserve">лавного распорядителя бюджетных </w:t>
      </w:r>
      <w:r>
        <w:rPr>
          <w:sz w:val="28"/>
          <w:szCs w:val="28"/>
        </w:rPr>
        <w:t>средств.</w:t>
      </w:r>
    </w:p>
    <w:p w:rsidR="002F7300" w:rsidRDefault="00C577F9" w:rsidP="00861A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Объект проверки: </w:t>
      </w:r>
      <w:r w:rsidR="002F7300">
        <w:rPr>
          <w:rFonts w:ascii="Times New Roman" w:hAnsi="Times New Roman" w:cs="Times New Roman"/>
          <w:sz w:val="28"/>
          <w:szCs w:val="28"/>
        </w:rPr>
        <w:t xml:space="preserve"> </w:t>
      </w:r>
      <w:r w:rsidR="00F2564F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="002F7300">
        <w:rPr>
          <w:rFonts w:ascii="Times New Roman" w:hAnsi="Times New Roman" w:cs="Times New Roman"/>
          <w:sz w:val="28"/>
          <w:szCs w:val="28"/>
        </w:rPr>
        <w:t>Пестовского муниципального района</w:t>
      </w:r>
    </w:p>
    <w:p w:rsidR="002F7300" w:rsidRDefault="002F7300" w:rsidP="00861A9E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 проверки: </w:t>
      </w:r>
      <w:r>
        <w:rPr>
          <w:sz w:val="28"/>
          <w:szCs w:val="28"/>
        </w:rPr>
        <w:t>бюджетная отчетность главного распорядителя средств местного бюджета –</w:t>
      </w:r>
      <w:r>
        <w:rPr>
          <w:i/>
          <w:sz w:val="28"/>
          <w:szCs w:val="28"/>
        </w:rPr>
        <w:t xml:space="preserve"> </w:t>
      </w:r>
      <w:r w:rsidR="00F2564F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 xml:space="preserve"> Пестовского муниципального района</w:t>
      </w:r>
      <w:r>
        <w:rPr>
          <w:b/>
          <w:i/>
          <w:sz w:val="28"/>
          <w:szCs w:val="28"/>
        </w:rPr>
        <w:t xml:space="preserve"> </w:t>
      </w:r>
    </w:p>
    <w:p w:rsidR="002F7300" w:rsidRDefault="002F7300" w:rsidP="00861A9E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Исполнитель</w:t>
      </w:r>
      <w:r>
        <w:rPr>
          <w:sz w:val="28"/>
          <w:szCs w:val="28"/>
        </w:rPr>
        <w:t xml:space="preserve">: </w:t>
      </w:r>
    </w:p>
    <w:p w:rsidR="002F7300" w:rsidRDefault="00C73B8E" w:rsidP="00861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D7467D">
        <w:rPr>
          <w:sz w:val="28"/>
          <w:szCs w:val="28"/>
        </w:rPr>
        <w:t xml:space="preserve"> </w:t>
      </w:r>
      <w:r w:rsidR="002F7300">
        <w:rPr>
          <w:sz w:val="28"/>
          <w:szCs w:val="28"/>
        </w:rPr>
        <w:t>Контрольно-счетной палаты Пес</w:t>
      </w:r>
      <w:r w:rsidR="00C577F9">
        <w:rPr>
          <w:sz w:val="28"/>
          <w:szCs w:val="28"/>
        </w:rPr>
        <w:t xml:space="preserve">товского муниципального района </w:t>
      </w:r>
      <w:r>
        <w:rPr>
          <w:sz w:val="28"/>
          <w:szCs w:val="28"/>
        </w:rPr>
        <w:t>Смирнова Елена Николаевна</w:t>
      </w:r>
      <w:r w:rsidR="002F7300">
        <w:rPr>
          <w:sz w:val="28"/>
          <w:szCs w:val="28"/>
        </w:rPr>
        <w:t>.</w:t>
      </w:r>
    </w:p>
    <w:p w:rsidR="002F7300" w:rsidRDefault="002F7300" w:rsidP="00861A9E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Срок проведения проверки: </w:t>
      </w:r>
      <w:r w:rsidRPr="00CF2CB8">
        <w:rPr>
          <w:sz w:val="28"/>
          <w:szCs w:val="28"/>
        </w:rPr>
        <w:t xml:space="preserve">с </w:t>
      </w:r>
      <w:r w:rsidR="00F2564F">
        <w:rPr>
          <w:sz w:val="28"/>
          <w:szCs w:val="28"/>
        </w:rPr>
        <w:t>22</w:t>
      </w:r>
      <w:r w:rsidRPr="00CF2CB8">
        <w:rPr>
          <w:sz w:val="28"/>
          <w:szCs w:val="28"/>
        </w:rPr>
        <w:t xml:space="preserve"> марта по </w:t>
      </w:r>
      <w:r w:rsidR="00F2564F">
        <w:rPr>
          <w:sz w:val="28"/>
          <w:szCs w:val="28"/>
        </w:rPr>
        <w:t>27</w:t>
      </w:r>
      <w:r w:rsidRPr="00CF2CB8">
        <w:rPr>
          <w:sz w:val="28"/>
          <w:szCs w:val="28"/>
        </w:rPr>
        <w:t xml:space="preserve"> марта 20</w:t>
      </w:r>
      <w:r w:rsidR="000A16E8">
        <w:rPr>
          <w:sz w:val="28"/>
          <w:szCs w:val="28"/>
        </w:rPr>
        <w:t>23</w:t>
      </w:r>
      <w:r w:rsidRPr="00CF2CB8">
        <w:rPr>
          <w:sz w:val="28"/>
          <w:szCs w:val="28"/>
        </w:rPr>
        <w:t xml:space="preserve"> года.</w:t>
      </w:r>
    </w:p>
    <w:p w:rsidR="002F7300" w:rsidRDefault="002F7300" w:rsidP="00861A9E">
      <w:pPr>
        <w:ind w:firstLine="567"/>
        <w:jc w:val="both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Юридический адрес</w:t>
      </w:r>
      <w:r>
        <w:rPr>
          <w:b/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174510, Новгородская область, г. Пестово, ул. Советская, дом 10, телефон:</w:t>
      </w:r>
      <w:r w:rsidR="00126907">
        <w:rPr>
          <w:iCs/>
          <w:sz w:val="28"/>
          <w:szCs w:val="28"/>
        </w:rPr>
        <w:t xml:space="preserve"> 8</w:t>
      </w:r>
      <w:r w:rsidR="00F2564F">
        <w:rPr>
          <w:iCs/>
          <w:sz w:val="28"/>
          <w:szCs w:val="28"/>
        </w:rPr>
        <w:t xml:space="preserve"> (81669) 5-23-89.</w:t>
      </w:r>
    </w:p>
    <w:p w:rsidR="002F7300" w:rsidRDefault="002F7300" w:rsidP="00861A9E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Ответственными за финансово-хозяйственную деятельность в проверяемом периоде являлись</w:t>
      </w:r>
      <w:r>
        <w:rPr>
          <w:sz w:val="28"/>
          <w:szCs w:val="28"/>
        </w:rPr>
        <w:t xml:space="preserve">: </w:t>
      </w:r>
      <w:r w:rsidR="00A15B48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уководитель - Председатель </w:t>
      </w:r>
      <w:r w:rsidR="003A1F50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 xml:space="preserve"> Пе</w:t>
      </w:r>
      <w:r w:rsidR="00C73B8E">
        <w:rPr>
          <w:sz w:val="28"/>
          <w:szCs w:val="28"/>
        </w:rPr>
        <w:t>стовского муниципального района</w:t>
      </w:r>
      <w:r w:rsidR="003A1F50">
        <w:rPr>
          <w:sz w:val="28"/>
          <w:szCs w:val="28"/>
        </w:rPr>
        <w:t xml:space="preserve"> Королева Светлана Анатольевна</w:t>
      </w:r>
      <w:r w:rsidR="00A15B48">
        <w:rPr>
          <w:sz w:val="28"/>
          <w:szCs w:val="28"/>
        </w:rPr>
        <w:t>. С января по май 2022</w:t>
      </w:r>
      <w:r w:rsidR="004737F5">
        <w:rPr>
          <w:sz w:val="28"/>
          <w:szCs w:val="28"/>
        </w:rPr>
        <w:t xml:space="preserve"> года </w:t>
      </w:r>
      <w:r w:rsidR="003A1F50">
        <w:rPr>
          <w:sz w:val="28"/>
          <w:szCs w:val="28"/>
        </w:rPr>
        <w:t>бухгалтерское сопровождение Контрольно-счетной палаты</w:t>
      </w:r>
      <w:r w:rsidR="004737F5">
        <w:rPr>
          <w:sz w:val="28"/>
          <w:szCs w:val="28"/>
        </w:rPr>
        <w:t xml:space="preserve"> Пестовского му</w:t>
      </w:r>
      <w:r w:rsidR="00A15B48">
        <w:rPr>
          <w:sz w:val="28"/>
          <w:szCs w:val="28"/>
        </w:rPr>
        <w:t>ниципального района осуществляла</w:t>
      </w:r>
      <w:r w:rsidR="004737F5">
        <w:rPr>
          <w:sz w:val="28"/>
          <w:szCs w:val="28"/>
        </w:rPr>
        <w:t xml:space="preserve"> работник Горина Елена Николаевна на основании договора</w:t>
      </w:r>
      <w:r w:rsidR="00A15B48">
        <w:rPr>
          <w:sz w:val="28"/>
          <w:szCs w:val="28"/>
        </w:rPr>
        <w:t xml:space="preserve"> гражданско-правового характера, а с июня 2022 года бухгалтерское сопровождение осуществляет работник </w:t>
      </w:r>
      <w:proofErr w:type="spellStart"/>
      <w:r w:rsidR="00A15B48">
        <w:rPr>
          <w:sz w:val="28"/>
          <w:szCs w:val="28"/>
        </w:rPr>
        <w:t>Малинова</w:t>
      </w:r>
      <w:proofErr w:type="spellEnd"/>
      <w:r w:rsidR="00A15B48">
        <w:rPr>
          <w:sz w:val="28"/>
          <w:szCs w:val="28"/>
        </w:rPr>
        <w:t xml:space="preserve"> Ольга Николаевна </w:t>
      </w:r>
      <w:r w:rsidR="00861A9E">
        <w:rPr>
          <w:sz w:val="28"/>
          <w:szCs w:val="28"/>
        </w:rPr>
        <w:t>также на основании договора гражданско-правового характера.</w:t>
      </w:r>
    </w:p>
    <w:p w:rsidR="002F7300" w:rsidRDefault="002F7300" w:rsidP="00861A9E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Предоставление затребованных документов и информации:</w:t>
      </w:r>
      <w:r>
        <w:rPr>
          <w:sz w:val="28"/>
          <w:szCs w:val="28"/>
        </w:rPr>
        <w:t xml:space="preserve"> препятствий в проведении проверки отмечено не было. Документы для проведения проверки представлены в срок, предусмотренный </w:t>
      </w:r>
      <w:r>
        <w:rPr>
          <w:rFonts w:eastAsia="Calibri"/>
          <w:sz w:val="28"/>
          <w:szCs w:val="28"/>
          <w:lang w:eastAsia="en-US"/>
        </w:rPr>
        <w:t>статьей 264.4 Бюджетного Кодекса Российской Федерации.</w:t>
      </w:r>
    </w:p>
    <w:p w:rsidR="002F7300" w:rsidRDefault="002F7300" w:rsidP="00861A9E">
      <w:pPr>
        <w:pStyle w:val="210"/>
        <w:rPr>
          <w:b/>
          <w:i/>
          <w:szCs w:val="28"/>
        </w:rPr>
      </w:pPr>
      <w:r>
        <w:rPr>
          <w:b/>
          <w:i/>
          <w:szCs w:val="28"/>
        </w:rPr>
        <w:t>Перечень законодательных и других нормативных правовых актов:</w:t>
      </w:r>
    </w:p>
    <w:p w:rsidR="002F7300" w:rsidRDefault="002F7300" w:rsidP="00861A9E">
      <w:pPr>
        <w:pStyle w:val="21"/>
        <w:widowControl w:val="0"/>
        <w:ind w:firstLine="567"/>
      </w:pPr>
      <w:r>
        <w:t>Бюджетный кодекс Российской Федерации;</w:t>
      </w:r>
    </w:p>
    <w:p w:rsidR="002F7300" w:rsidRDefault="002F7300" w:rsidP="00861A9E">
      <w:pPr>
        <w:pStyle w:val="21"/>
        <w:widowControl w:val="0"/>
        <w:ind w:firstLine="567"/>
      </w:pPr>
      <w:r>
        <w:t xml:space="preserve">Федеральный закон от </w:t>
      </w:r>
      <w:r>
        <w:rPr>
          <w:szCs w:val="28"/>
        </w:rPr>
        <w:t xml:space="preserve">06.12.2011 № 402-ФЗ </w:t>
      </w:r>
      <w:r>
        <w:t>«О бухгалтерском учете»;</w:t>
      </w:r>
    </w:p>
    <w:p w:rsidR="002F7300" w:rsidRDefault="002F7300" w:rsidP="00DF0551">
      <w:pPr>
        <w:pStyle w:val="21"/>
        <w:widowControl w:val="0"/>
        <w:ind w:firstLine="567"/>
      </w:pPr>
      <w:r>
        <w:t>Инструкция по бюджетному учету, утвержденная приказом Минфина России от 06.12.2010 № 162н (с изменениями и дополнениями);</w:t>
      </w:r>
    </w:p>
    <w:p w:rsidR="002F7300" w:rsidRDefault="002F7300" w:rsidP="00861A9E">
      <w:pPr>
        <w:pStyle w:val="21"/>
        <w:widowControl w:val="0"/>
        <w:ind w:firstLine="567"/>
      </w:pPr>
      <w:r>
        <w:t xml:space="preserve"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 191н </w:t>
      </w:r>
      <w:r>
        <w:rPr>
          <w:szCs w:val="28"/>
        </w:rPr>
        <w:t>(далее – Инструкция 191н)</w:t>
      </w:r>
      <w:r>
        <w:t>;</w:t>
      </w:r>
    </w:p>
    <w:p w:rsidR="002F7300" w:rsidRDefault="002F7300" w:rsidP="00861A9E">
      <w:pPr>
        <w:shd w:val="clear" w:color="auto" w:fill="FFFFFF"/>
        <w:tabs>
          <w:tab w:val="left" w:pos="85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Думы Пес</w:t>
      </w:r>
      <w:r w:rsidR="00435489">
        <w:rPr>
          <w:sz w:val="28"/>
          <w:szCs w:val="28"/>
        </w:rPr>
        <w:t xml:space="preserve">товского муниципального района </w:t>
      </w:r>
      <w:r w:rsidR="003D37CA">
        <w:rPr>
          <w:sz w:val="28"/>
          <w:szCs w:val="28"/>
        </w:rPr>
        <w:t>от 23.12.2021 №9</w:t>
      </w:r>
      <w:r w:rsidR="007A4563">
        <w:rPr>
          <w:sz w:val="28"/>
          <w:szCs w:val="28"/>
        </w:rPr>
        <w:t xml:space="preserve">3 </w:t>
      </w:r>
      <w:r>
        <w:rPr>
          <w:sz w:val="28"/>
          <w:szCs w:val="28"/>
        </w:rPr>
        <w:t>«О бюджете Пестовского муниципального района на 20</w:t>
      </w:r>
      <w:r w:rsidR="003D37CA">
        <w:rPr>
          <w:sz w:val="28"/>
          <w:szCs w:val="28"/>
        </w:rPr>
        <w:t>22</w:t>
      </w:r>
      <w:r>
        <w:rPr>
          <w:sz w:val="28"/>
          <w:szCs w:val="28"/>
        </w:rPr>
        <w:t xml:space="preserve"> год и на плановый период 20</w:t>
      </w:r>
      <w:r w:rsidR="00435489">
        <w:rPr>
          <w:sz w:val="28"/>
          <w:szCs w:val="28"/>
        </w:rPr>
        <w:t>2</w:t>
      </w:r>
      <w:r w:rsidR="003D37CA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3D37CA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(с изменениями</w:t>
      </w:r>
      <w:r w:rsidR="003D37CA">
        <w:rPr>
          <w:sz w:val="28"/>
          <w:szCs w:val="28"/>
        </w:rPr>
        <w:t xml:space="preserve"> от 27.12.2022 №186</w:t>
      </w:r>
      <w:r w:rsidR="007A4563">
        <w:rPr>
          <w:sz w:val="28"/>
          <w:szCs w:val="28"/>
        </w:rPr>
        <w:t xml:space="preserve">); </w:t>
      </w:r>
    </w:p>
    <w:p w:rsidR="007A668C" w:rsidRPr="007A4563" w:rsidRDefault="007A4563" w:rsidP="006A7D4C">
      <w:pPr>
        <w:shd w:val="clear" w:color="auto" w:fill="FFFFFF"/>
        <w:tabs>
          <w:tab w:val="left" w:pos="8565"/>
        </w:tabs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E3475D">
        <w:rPr>
          <w:sz w:val="28"/>
          <w:szCs w:val="28"/>
        </w:rPr>
        <w:t>Сводная бюджетная роспись</w:t>
      </w:r>
      <w:r>
        <w:rPr>
          <w:sz w:val="28"/>
          <w:szCs w:val="28"/>
        </w:rPr>
        <w:t xml:space="preserve"> </w:t>
      </w:r>
      <w:r w:rsidR="00E3475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Пестовского муниципального района </w:t>
      </w:r>
      <w:r w:rsidR="00ED4C11">
        <w:rPr>
          <w:sz w:val="28"/>
          <w:szCs w:val="28"/>
        </w:rPr>
        <w:t>на 2022 год и плановый период 2023 и 2024</w:t>
      </w:r>
      <w:r w:rsidR="00E3475D">
        <w:rPr>
          <w:sz w:val="28"/>
          <w:szCs w:val="28"/>
        </w:rPr>
        <w:t xml:space="preserve"> годов </w:t>
      </w:r>
      <w:r w:rsidR="00ED4C11">
        <w:rPr>
          <w:sz w:val="28"/>
          <w:szCs w:val="28"/>
        </w:rPr>
        <w:t>от 29.12.2021</w:t>
      </w:r>
      <w:r>
        <w:rPr>
          <w:sz w:val="28"/>
          <w:szCs w:val="28"/>
        </w:rPr>
        <w:t xml:space="preserve"> г</w:t>
      </w:r>
      <w:r w:rsidR="00ED4C11">
        <w:rPr>
          <w:sz w:val="28"/>
          <w:szCs w:val="28"/>
        </w:rPr>
        <w:t>ода (с изменениями от 31.12.2022</w:t>
      </w:r>
      <w:r>
        <w:rPr>
          <w:sz w:val="28"/>
          <w:szCs w:val="28"/>
        </w:rPr>
        <w:t xml:space="preserve"> года).</w:t>
      </w:r>
    </w:p>
    <w:p w:rsidR="002F7300" w:rsidRDefault="002F7300" w:rsidP="007A668C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Общая характеристика </w:t>
      </w:r>
      <w:r w:rsidR="003A1F50">
        <w:rPr>
          <w:b/>
          <w:i/>
          <w:sz w:val="28"/>
          <w:szCs w:val="28"/>
        </w:rPr>
        <w:t>организационной структуры Контрольно-счетной палаты</w:t>
      </w:r>
      <w:r>
        <w:rPr>
          <w:b/>
          <w:i/>
          <w:sz w:val="28"/>
          <w:szCs w:val="28"/>
        </w:rPr>
        <w:t xml:space="preserve"> Пестовского муниципального района</w:t>
      </w:r>
    </w:p>
    <w:p w:rsidR="007A668C" w:rsidRDefault="002F7300" w:rsidP="00B87C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</w:t>
      </w:r>
      <w:r w:rsidR="001B4443">
        <w:rPr>
          <w:sz w:val="28"/>
          <w:szCs w:val="28"/>
        </w:rPr>
        <w:t xml:space="preserve">ием Думы Пестовского муниципального района </w:t>
      </w:r>
      <w:r w:rsidR="00DC62F6">
        <w:rPr>
          <w:sz w:val="28"/>
          <w:szCs w:val="28"/>
        </w:rPr>
        <w:t>от 20.03.2012 №</w:t>
      </w:r>
      <w:r>
        <w:rPr>
          <w:sz w:val="28"/>
          <w:szCs w:val="28"/>
        </w:rPr>
        <w:t>137 создана Контрольно-счетная палата Пестовского муниципального района</w:t>
      </w:r>
      <w:r w:rsidR="00F2387D">
        <w:rPr>
          <w:sz w:val="28"/>
          <w:szCs w:val="28"/>
        </w:rPr>
        <w:t xml:space="preserve"> (далее - КСП)</w:t>
      </w:r>
      <w:r>
        <w:rPr>
          <w:sz w:val="28"/>
          <w:szCs w:val="28"/>
        </w:rPr>
        <w:t xml:space="preserve">, которая является постоянно действующим органом </w:t>
      </w:r>
      <w:r w:rsidR="00C4029A">
        <w:rPr>
          <w:sz w:val="28"/>
          <w:szCs w:val="28"/>
        </w:rPr>
        <w:t>местного самоуправления</w:t>
      </w:r>
      <w:r w:rsidR="00C4029A">
        <w:rPr>
          <w:bCs/>
          <w:sz w:val="28"/>
          <w:szCs w:val="28"/>
        </w:rPr>
        <w:t xml:space="preserve"> Пестовского муниципального района</w:t>
      </w:r>
      <w:r>
        <w:rPr>
          <w:sz w:val="28"/>
          <w:szCs w:val="28"/>
        </w:rPr>
        <w:t>, образуется Думой Пестовского муниципального района и ей подотчетна.</w:t>
      </w:r>
    </w:p>
    <w:p w:rsidR="003B7D95" w:rsidRPr="006A7D4C" w:rsidRDefault="007A668C" w:rsidP="003B7D95">
      <w:pPr>
        <w:ind w:firstLine="567"/>
        <w:jc w:val="both"/>
        <w:rPr>
          <w:sz w:val="28"/>
          <w:szCs w:val="28"/>
        </w:rPr>
      </w:pPr>
      <w:r w:rsidRPr="006A7D4C">
        <w:rPr>
          <w:sz w:val="28"/>
          <w:szCs w:val="28"/>
        </w:rPr>
        <w:t>Согласно предоставленным сведениям об основных направлениях деятельности ф.0503160 (поясните</w:t>
      </w:r>
      <w:r w:rsidR="001B4443">
        <w:rPr>
          <w:sz w:val="28"/>
          <w:szCs w:val="28"/>
        </w:rPr>
        <w:t>льная записка), к</w:t>
      </w:r>
      <w:r w:rsidRPr="006A7D4C">
        <w:rPr>
          <w:sz w:val="28"/>
          <w:szCs w:val="28"/>
        </w:rPr>
        <w:t xml:space="preserve"> полномочиям</w:t>
      </w:r>
      <w:r w:rsidR="00F2387D" w:rsidRPr="006A7D4C">
        <w:rPr>
          <w:sz w:val="28"/>
          <w:szCs w:val="28"/>
        </w:rPr>
        <w:t xml:space="preserve"> КСП</w:t>
      </w:r>
      <w:r w:rsidRPr="006A7D4C">
        <w:rPr>
          <w:sz w:val="28"/>
          <w:szCs w:val="28"/>
        </w:rPr>
        <w:t xml:space="preserve"> относятся:</w:t>
      </w:r>
    </w:p>
    <w:p w:rsidR="003B7D95" w:rsidRPr="003B7D95" w:rsidRDefault="003B7D95" w:rsidP="003B7D95">
      <w:pPr>
        <w:ind w:firstLine="567"/>
        <w:jc w:val="both"/>
        <w:rPr>
          <w:sz w:val="28"/>
          <w:szCs w:val="28"/>
        </w:rPr>
      </w:pPr>
      <w:r w:rsidRPr="006A7D4C">
        <w:rPr>
          <w:sz w:val="28"/>
          <w:szCs w:val="28"/>
        </w:rPr>
        <w:t>1.</w:t>
      </w:r>
      <w:r w:rsidR="007A668C" w:rsidRPr="006A7D4C">
        <w:rPr>
          <w:sz w:val="28"/>
          <w:szCs w:val="28"/>
        </w:rPr>
        <w:t xml:space="preserve"> </w:t>
      </w:r>
      <w:r w:rsidRPr="006A7D4C">
        <w:rPr>
          <w:sz w:val="28"/>
          <w:szCs w:val="28"/>
        </w:rPr>
        <w:t>организация</w:t>
      </w:r>
      <w:r w:rsidRPr="003B7D95">
        <w:rPr>
          <w:sz w:val="28"/>
          <w:szCs w:val="28"/>
        </w:rPr>
        <w:t xml:space="preserve"> и осуществление контроля за законностью и эффективностью использования средств бюджета Пестовского муниципального района, а также иных сре</w:t>
      </w:r>
      <w:proofErr w:type="gramStart"/>
      <w:r w:rsidRPr="003B7D95">
        <w:rPr>
          <w:sz w:val="28"/>
          <w:szCs w:val="28"/>
        </w:rPr>
        <w:t>дств в сл</w:t>
      </w:r>
      <w:proofErr w:type="gramEnd"/>
      <w:r w:rsidRPr="003B7D95">
        <w:rPr>
          <w:sz w:val="28"/>
          <w:szCs w:val="28"/>
        </w:rPr>
        <w:t>учаях, предусмотренных законодательством Российской Федерации;</w:t>
      </w:r>
    </w:p>
    <w:p w:rsidR="003B7D95" w:rsidRDefault="003B7D95" w:rsidP="003B7D95">
      <w:pPr>
        <w:widowControl w:val="0"/>
        <w:tabs>
          <w:tab w:val="left" w:pos="567"/>
          <w:tab w:val="left" w:pos="1694"/>
        </w:tabs>
        <w:jc w:val="both"/>
        <w:rPr>
          <w:sz w:val="28"/>
          <w:szCs w:val="28"/>
        </w:rPr>
      </w:pPr>
      <w:r w:rsidRPr="003B7D95">
        <w:rPr>
          <w:sz w:val="28"/>
          <w:szCs w:val="28"/>
        </w:rPr>
        <w:lastRenderedPageBreak/>
        <w:t xml:space="preserve">        2.экспертиза проектов бюджета Пестовского муниципального района, проверка и анализ обоснованности его показателей;</w:t>
      </w:r>
    </w:p>
    <w:p w:rsidR="003B7D95" w:rsidRPr="003B7D95" w:rsidRDefault="003B7D95" w:rsidP="003B7D95">
      <w:pPr>
        <w:widowControl w:val="0"/>
        <w:tabs>
          <w:tab w:val="left" w:pos="567"/>
          <w:tab w:val="left" w:pos="169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3B7D95">
        <w:rPr>
          <w:sz w:val="28"/>
          <w:szCs w:val="28"/>
        </w:rPr>
        <w:t>внешняя проверка годового отчета об исполнении бюджета Пестовского муниципального района;</w:t>
      </w:r>
    </w:p>
    <w:p w:rsidR="003B7D95" w:rsidRPr="003B7D95" w:rsidRDefault="003B7D95" w:rsidP="003B7D95">
      <w:pPr>
        <w:widowControl w:val="0"/>
        <w:tabs>
          <w:tab w:val="left" w:pos="567"/>
          <w:tab w:val="left" w:pos="1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Pr="003B7D95">
        <w:rPr>
          <w:sz w:val="28"/>
          <w:szCs w:val="28"/>
        </w:rPr>
        <w:t xml:space="preserve">проведение аудита в сфере закупок товаров, работ и услуг в соответствии с Федеральным законом от 5 апреля 2013 года </w:t>
      </w:r>
      <w:r w:rsidRPr="003B7D95">
        <w:rPr>
          <w:sz w:val="28"/>
          <w:szCs w:val="28"/>
          <w:lang w:val="en-US" w:eastAsia="en-US" w:bidi="en-US"/>
        </w:rPr>
        <w:t>N</w:t>
      </w:r>
      <w:r w:rsidRPr="003B7D95">
        <w:rPr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нужд";</w:t>
      </w:r>
    </w:p>
    <w:p w:rsidR="003B7D95" w:rsidRPr="003B7D95" w:rsidRDefault="003B7D95" w:rsidP="003B7D95">
      <w:pPr>
        <w:widowControl w:val="0"/>
        <w:tabs>
          <w:tab w:val="left" w:pos="567"/>
          <w:tab w:val="left" w:pos="1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Pr="003B7D95">
        <w:rPr>
          <w:sz w:val="28"/>
          <w:szCs w:val="28"/>
        </w:rPr>
        <w:t xml:space="preserve">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3B7D95">
        <w:rPr>
          <w:sz w:val="28"/>
          <w:szCs w:val="28"/>
        </w:rPr>
        <w:t>контроль за</w:t>
      </w:r>
      <w:proofErr w:type="gramEnd"/>
      <w:r w:rsidRPr="003B7D95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B7D95" w:rsidRPr="003B7D95" w:rsidRDefault="003B7D95" w:rsidP="003B7D95">
      <w:pPr>
        <w:widowControl w:val="0"/>
        <w:tabs>
          <w:tab w:val="left" w:pos="567"/>
          <w:tab w:val="left" w:pos="1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6.</w:t>
      </w:r>
      <w:r w:rsidRPr="003B7D95">
        <w:rPr>
          <w:sz w:val="28"/>
          <w:szCs w:val="28"/>
        </w:rPr>
        <w:t>оценка эффективности предоставления налоговых и иных льгот и преимуществ, бюджетных кредитов за счет средств бюджета Пестовского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Пестовского муниципального района и имущества, находящегося в муниципальной собственности;</w:t>
      </w:r>
      <w:proofErr w:type="gramEnd"/>
    </w:p>
    <w:p w:rsidR="003B7D95" w:rsidRPr="003B7D95" w:rsidRDefault="003B7D95" w:rsidP="003B7D95">
      <w:pPr>
        <w:widowControl w:val="0"/>
        <w:tabs>
          <w:tab w:val="left" w:pos="1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</w:t>
      </w:r>
      <w:r w:rsidRPr="003B7D95">
        <w:rPr>
          <w:sz w:val="28"/>
          <w:szCs w:val="28"/>
        </w:rPr>
        <w:t>экспертиза проектов муниципальных правовых актов в части, касающейся расходных обязательств Пестовского муниципального района, экспертиза проектов муниципальных правовых актов,</w:t>
      </w:r>
      <w:r>
        <w:rPr>
          <w:sz w:val="28"/>
          <w:szCs w:val="28"/>
        </w:rPr>
        <w:t xml:space="preserve"> приводящих к изменению </w:t>
      </w:r>
      <w:r w:rsidRPr="003B7D95">
        <w:rPr>
          <w:sz w:val="28"/>
          <w:szCs w:val="28"/>
        </w:rPr>
        <w:t>доходов бюджета Пестовского муниципального района, а также муниципальных программ (проектов муниципальных программ);</w:t>
      </w:r>
    </w:p>
    <w:p w:rsidR="003B7D95" w:rsidRPr="003B7D95" w:rsidRDefault="003B7D95" w:rsidP="003B7D95">
      <w:pPr>
        <w:widowControl w:val="0"/>
        <w:tabs>
          <w:tab w:val="left" w:pos="567"/>
          <w:tab w:val="left" w:pos="1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</w:t>
      </w:r>
      <w:r w:rsidRPr="003B7D95">
        <w:rPr>
          <w:sz w:val="28"/>
          <w:szCs w:val="28"/>
        </w:rPr>
        <w:t>анализ и мониторинг бюджетного процесса в Пестовском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B7D95" w:rsidRPr="003B7D95" w:rsidRDefault="003B7D95" w:rsidP="003B7D95">
      <w:pPr>
        <w:widowControl w:val="0"/>
        <w:tabs>
          <w:tab w:val="left" w:pos="567"/>
          <w:tab w:val="left" w:pos="1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</w:t>
      </w:r>
      <w:r w:rsidRPr="003B7D95">
        <w:rPr>
          <w:sz w:val="28"/>
          <w:szCs w:val="28"/>
        </w:rPr>
        <w:t xml:space="preserve">проведение оперативного анализа исполнения и </w:t>
      </w:r>
      <w:proofErr w:type="gramStart"/>
      <w:r w:rsidRPr="003B7D95">
        <w:rPr>
          <w:sz w:val="28"/>
          <w:szCs w:val="28"/>
        </w:rPr>
        <w:t>контроля за</w:t>
      </w:r>
      <w:proofErr w:type="gramEnd"/>
      <w:r w:rsidRPr="003B7D95">
        <w:rPr>
          <w:sz w:val="28"/>
          <w:szCs w:val="28"/>
        </w:rPr>
        <w:t xml:space="preserve"> организацией исполнения бюджета Пестовского муниципального района в текущем финансовом году, ежеквартальное представление информации о ходе исполнения бюджета Пестовского муниципального района, о результатах пров</w:t>
      </w:r>
      <w:r>
        <w:rPr>
          <w:sz w:val="28"/>
          <w:szCs w:val="28"/>
        </w:rPr>
        <w:t>еденных контрольных и экспертно-</w:t>
      </w:r>
      <w:r w:rsidRPr="003B7D95">
        <w:rPr>
          <w:sz w:val="28"/>
          <w:szCs w:val="28"/>
        </w:rPr>
        <w:t>аналитических мероприятий в Думу Пестовского муниципального района и главе Пестовского муниципального района;</w:t>
      </w:r>
    </w:p>
    <w:p w:rsidR="003B7D95" w:rsidRPr="003B7D95" w:rsidRDefault="003B7D95" w:rsidP="003B7D95">
      <w:pPr>
        <w:widowControl w:val="0"/>
        <w:tabs>
          <w:tab w:val="left" w:pos="567"/>
          <w:tab w:val="left" w:pos="1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</w:t>
      </w:r>
      <w:r w:rsidRPr="003B7D95">
        <w:rPr>
          <w:sz w:val="28"/>
          <w:szCs w:val="28"/>
        </w:rPr>
        <w:t xml:space="preserve">осуществление </w:t>
      </w:r>
      <w:proofErr w:type="gramStart"/>
      <w:r w:rsidRPr="003B7D95">
        <w:rPr>
          <w:sz w:val="28"/>
          <w:szCs w:val="28"/>
        </w:rPr>
        <w:t>контроля за</w:t>
      </w:r>
      <w:proofErr w:type="gramEnd"/>
      <w:r w:rsidRPr="003B7D95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3B7D95" w:rsidRPr="003B7D95" w:rsidRDefault="003B7D95" w:rsidP="003B7D95">
      <w:pPr>
        <w:widowControl w:val="0"/>
        <w:tabs>
          <w:tab w:val="left" w:pos="18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</w:t>
      </w:r>
      <w:r w:rsidRPr="003B7D95">
        <w:rPr>
          <w:sz w:val="28"/>
          <w:szCs w:val="28"/>
        </w:rPr>
        <w:t>оценка реализуемости, рисков и результатов достижения целей социально-экономического развития Пестовского муниципального района, предусмотренных документами стратегического планирования Пестовского муниципального района, в пределах компетенции Контрольно-счетной палаты Пестовского муниципального района;</w:t>
      </w:r>
    </w:p>
    <w:p w:rsidR="003B7D95" w:rsidRPr="003B7D95" w:rsidRDefault="003B7D95" w:rsidP="003B7D95">
      <w:pPr>
        <w:widowControl w:val="0"/>
        <w:tabs>
          <w:tab w:val="left" w:pos="567"/>
          <w:tab w:val="left" w:pos="197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12.</w:t>
      </w:r>
      <w:r w:rsidRPr="003B7D95">
        <w:rPr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F2387D" w:rsidRPr="003B7D95" w:rsidRDefault="003B7D95" w:rsidP="003B7D95">
      <w:pPr>
        <w:widowControl w:val="0"/>
        <w:tabs>
          <w:tab w:val="left" w:pos="567"/>
          <w:tab w:val="left" w:pos="19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13.</w:t>
      </w:r>
      <w:r w:rsidRPr="003B7D95">
        <w:rPr>
          <w:sz w:val="28"/>
          <w:szCs w:val="28"/>
        </w:rPr>
        <w:t>иные полномочия в сфере внешнего муниципального финансового контроля, установленные федеральными законами, областными законами, настоящим уставом и решениями Думы Пестовского муниципального района.</w:t>
      </w:r>
    </w:p>
    <w:p w:rsidR="00F2387D" w:rsidRPr="00F2387D" w:rsidRDefault="00F2387D" w:rsidP="003B7D95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tab/>
      </w:r>
      <w:proofErr w:type="gramStart"/>
      <w:r w:rsidRPr="00F2387D">
        <w:rPr>
          <w:sz w:val="28"/>
          <w:szCs w:val="28"/>
        </w:rPr>
        <w:t>КСП помимо полномочий, предусмотренных частью 2 статьи 9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осуществляет контроль за законностью, результативностью (эффективностью и экономностью) использования средств бюджета Пестовского муниципального района, поступивших в бюджеты поселений, входящих в состав Пестовского муниципального района.</w:t>
      </w:r>
      <w:proofErr w:type="gramEnd"/>
    </w:p>
    <w:p w:rsidR="00F2387D" w:rsidRPr="00F2387D" w:rsidRDefault="003B7D95" w:rsidP="00F2387D">
      <w:pPr>
        <w:widowControl w:val="0"/>
        <w:tabs>
          <w:tab w:val="left" w:pos="16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387D" w:rsidRPr="00F2387D">
        <w:rPr>
          <w:sz w:val="28"/>
          <w:szCs w:val="28"/>
        </w:rPr>
        <w:t>Внешний муниципальный финансовый контроль осуществляется Контрольно-счетной палатой Пестовского муниципального района:</w:t>
      </w:r>
    </w:p>
    <w:p w:rsidR="00F2387D" w:rsidRPr="00F2387D" w:rsidRDefault="00F2387D" w:rsidP="00F2387D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F2387D">
        <w:rPr>
          <w:sz w:val="28"/>
          <w:szCs w:val="28"/>
        </w:rPr>
        <w:tab/>
        <w:t>1. в отношении органов местного самоуправления Пестовского муниципального района и их структурных подразделений, муниципальных учреждений и унитарных предприятий Пестовского муниципального района, а также иных организаций, если они используют имущество, находящееся в муниципальной собственности Пестовского муниципального района;</w:t>
      </w:r>
    </w:p>
    <w:p w:rsidR="00F2387D" w:rsidRPr="00F2387D" w:rsidRDefault="00F2387D" w:rsidP="00F2387D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F2387D">
        <w:rPr>
          <w:sz w:val="28"/>
          <w:szCs w:val="28"/>
        </w:rPr>
        <w:tab/>
        <w:t>2. в отношении иных лиц в случаях, предусмотренных Бюджетным кодексом Российской Федерации и другими федеральными законами.</w:t>
      </w:r>
    </w:p>
    <w:p w:rsidR="002F7300" w:rsidRDefault="002F7300" w:rsidP="00B87C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образована в составе председателя</w:t>
      </w:r>
      <w:r w:rsidR="00DC62F6">
        <w:rPr>
          <w:sz w:val="28"/>
          <w:szCs w:val="28"/>
        </w:rPr>
        <w:t>, аудитора</w:t>
      </w:r>
      <w:r>
        <w:rPr>
          <w:sz w:val="28"/>
          <w:szCs w:val="28"/>
        </w:rPr>
        <w:t xml:space="preserve"> и аппарата </w:t>
      </w:r>
      <w:r w:rsidR="00F930AB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палаты (ведущий инспектор). </w:t>
      </w:r>
    </w:p>
    <w:p w:rsidR="002F7300" w:rsidRDefault="002F7300" w:rsidP="00B87C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C62F6">
        <w:rPr>
          <w:sz w:val="28"/>
          <w:szCs w:val="28"/>
        </w:rPr>
        <w:t xml:space="preserve"> и аудитор </w:t>
      </w:r>
      <w:r>
        <w:rPr>
          <w:sz w:val="28"/>
          <w:szCs w:val="28"/>
        </w:rPr>
        <w:t>Ко</w:t>
      </w:r>
      <w:r w:rsidR="00DC62F6">
        <w:rPr>
          <w:sz w:val="28"/>
          <w:szCs w:val="28"/>
        </w:rPr>
        <w:t>нтрольно-счетной палаты назначаю</w:t>
      </w:r>
      <w:r>
        <w:rPr>
          <w:sz w:val="28"/>
          <w:szCs w:val="28"/>
        </w:rPr>
        <w:t>тся на должность Думой района со сроком полномочий пять лет.</w:t>
      </w:r>
    </w:p>
    <w:p w:rsidR="002F7300" w:rsidRDefault="00620EA5" w:rsidP="00B87C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 сотрудников К</w:t>
      </w:r>
      <w:r w:rsidR="002F7300">
        <w:rPr>
          <w:sz w:val="28"/>
          <w:szCs w:val="28"/>
        </w:rPr>
        <w:t>онтро</w:t>
      </w:r>
      <w:r w:rsidR="00C4029A">
        <w:rPr>
          <w:sz w:val="28"/>
          <w:szCs w:val="28"/>
        </w:rPr>
        <w:t>льно-счетной палаты утверждена в количестве</w:t>
      </w:r>
      <w:r>
        <w:rPr>
          <w:sz w:val="28"/>
          <w:szCs w:val="28"/>
        </w:rPr>
        <w:t xml:space="preserve"> 3 единицы, фактически-3 человека.</w:t>
      </w:r>
    </w:p>
    <w:p w:rsidR="00B87C6D" w:rsidRDefault="007E7808" w:rsidP="00B87C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Думы Пестовского муниципального района от 22.02.2022 №121 Контрольно-счетная палата наде</w:t>
      </w:r>
      <w:r w:rsidR="007F274D">
        <w:rPr>
          <w:sz w:val="28"/>
          <w:szCs w:val="28"/>
        </w:rPr>
        <w:t>лена статусом юридического лица, имеет гербовую печать и бланки со своим наименованием и с изображением герба Пестовского муниципального района.</w:t>
      </w:r>
    </w:p>
    <w:p w:rsidR="00C4029A" w:rsidRDefault="00C4029A" w:rsidP="00C402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обслуживания Учреждения в Отделении по Пестовскому району УФК по Новгородской области открыт лицевой счет получателя бюджетных средств № 03503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01930.</w:t>
      </w:r>
    </w:p>
    <w:p w:rsidR="00C4029A" w:rsidRDefault="00C4029A" w:rsidP="00B87C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обеспечение деятельности КСП предусматриваются в бюджете Пестовского муниципального района отдельной строкой в соответствии с классификацией расходов бюджета РФ.</w:t>
      </w:r>
    </w:p>
    <w:p w:rsidR="002F7300" w:rsidRDefault="002F7300" w:rsidP="00B87C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Код главного распо</w:t>
      </w:r>
      <w:r w:rsidR="007F274D">
        <w:rPr>
          <w:sz w:val="28"/>
          <w:szCs w:val="28"/>
        </w:rPr>
        <w:t>рядителя бюджетных средств – 361</w:t>
      </w:r>
      <w:r>
        <w:rPr>
          <w:sz w:val="28"/>
          <w:szCs w:val="28"/>
        </w:rPr>
        <w:t>.</w:t>
      </w:r>
    </w:p>
    <w:p w:rsidR="00895241" w:rsidRDefault="00895241" w:rsidP="00B87C6D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2F7300" w:rsidRDefault="002F7300" w:rsidP="007E7808">
      <w:pPr>
        <w:pStyle w:val="2"/>
        <w:spacing w:before="0"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2.Анализ составления и предоставления бюджетной отчетности</w:t>
      </w:r>
    </w:p>
    <w:p w:rsidR="00895241" w:rsidRPr="00895241" w:rsidRDefault="00895241" w:rsidP="00895241"/>
    <w:p w:rsidR="002F7300" w:rsidRDefault="002F7300" w:rsidP="007E78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Бюджетная отчетность за 20</w:t>
      </w:r>
      <w:r w:rsidR="007E7808">
        <w:rPr>
          <w:sz w:val="28"/>
          <w:szCs w:val="28"/>
        </w:rPr>
        <w:t>22</w:t>
      </w:r>
      <w:r w:rsidR="007A668C">
        <w:rPr>
          <w:sz w:val="28"/>
          <w:szCs w:val="28"/>
        </w:rPr>
        <w:t xml:space="preserve"> год предоставлена КСП</w:t>
      </w:r>
      <w:r>
        <w:rPr>
          <w:sz w:val="28"/>
          <w:szCs w:val="28"/>
        </w:rPr>
        <w:t xml:space="preserve"> в Контрольно-счетную палату Пестовского муниципального района в срок, </w:t>
      </w:r>
      <w:r>
        <w:rPr>
          <w:rFonts w:eastAsia="Calibri"/>
          <w:sz w:val="28"/>
          <w:szCs w:val="28"/>
          <w:lang w:eastAsia="en-US"/>
        </w:rPr>
        <w:t xml:space="preserve">предусмотренный </w:t>
      </w:r>
      <w:r w:rsidR="00DF0551">
        <w:rPr>
          <w:rFonts w:eastAsia="Calibri"/>
          <w:sz w:val="28"/>
          <w:szCs w:val="28"/>
          <w:lang w:eastAsia="en-US"/>
        </w:rPr>
        <w:t>пунктом 5.2.2 Положения о бюджетном процессе в Пестовском муниципальном районе, утвержденного решением Думы Пестовско</w:t>
      </w:r>
      <w:r w:rsidR="004C22C0">
        <w:rPr>
          <w:rFonts w:eastAsia="Calibri"/>
          <w:sz w:val="28"/>
          <w:szCs w:val="28"/>
          <w:lang w:eastAsia="en-US"/>
        </w:rPr>
        <w:t>го муниципального района от 24.</w:t>
      </w:r>
      <w:r w:rsidR="00DF0551">
        <w:rPr>
          <w:rFonts w:eastAsia="Calibri"/>
          <w:sz w:val="28"/>
          <w:szCs w:val="28"/>
          <w:lang w:eastAsia="en-US"/>
        </w:rPr>
        <w:t>11.2015 №16.</w:t>
      </w:r>
      <w:r>
        <w:rPr>
          <w:sz w:val="28"/>
          <w:szCs w:val="28"/>
        </w:rPr>
        <w:t xml:space="preserve"> Отчетность пред</w:t>
      </w:r>
      <w:r w:rsidR="00620EA5">
        <w:rPr>
          <w:sz w:val="28"/>
          <w:szCs w:val="28"/>
        </w:rPr>
        <w:t xml:space="preserve">оставлена на бумажном носителе в сброшюрованном </w:t>
      </w:r>
      <w:r>
        <w:rPr>
          <w:sz w:val="28"/>
          <w:szCs w:val="28"/>
        </w:rPr>
        <w:t xml:space="preserve">и пронумерованном виде и с сопроводительным письмом </w:t>
      </w:r>
      <w:r w:rsidRPr="0016483E">
        <w:rPr>
          <w:sz w:val="28"/>
          <w:szCs w:val="28"/>
        </w:rPr>
        <w:t xml:space="preserve">от </w:t>
      </w:r>
      <w:r w:rsidR="0016483E" w:rsidRPr="0016483E">
        <w:rPr>
          <w:sz w:val="28"/>
          <w:szCs w:val="28"/>
        </w:rPr>
        <w:t>24</w:t>
      </w:r>
      <w:r w:rsidR="007E7808">
        <w:rPr>
          <w:sz w:val="28"/>
          <w:szCs w:val="28"/>
        </w:rPr>
        <w:t>.02</w:t>
      </w:r>
      <w:r w:rsidR="007A668C">
        <w:rPr>
          <w:sz w:val="28"/>
          <w:szCs w:val="28"/>
        </w:rPr>
        <w:t>.2023</w:t>
      </w:r>
      <w:r w:rsidR="00C704ED" w:rsidRPr="0016483E">
        <w:rPr>
          <w:sz w:val="28"/>
          <w:szCs w:val="28"/>
        </w:rPr>
        <w:t xml:space="preserve"> </w:t>
      </w:r>
      <w:r w:rsidR="002139C9" w:rsidRPr="0016483E">
        <w:rPr>
          <w:sz w:val="28"/>
          <w:szCs w:val="28"/>
        </w:rPr>
        <w:t>б/</w:t>
      </w:r>
      <w:proofErr w:type="gramStart"/>
      <w:r w:rsidR="002139C9" w:rsidRPr="0016483E">
        <w:rPr>
          <w:sz w:val="28"/>
          <w:szCs w:val="28"/>
        </w:rPr>
        <w:t>н</w:t>
      </w:r>
      <w:proofErr w:type="gramEnd"/>
      <w:r w:rsidRPr="0016483E">
        <w:rPr>
          <w:sz w:val="28"/>
          <w:szCs w:val="28"/>
        </w:rPr>
        <w:t>.</w:t>
      </w:r>
    </w:p>
    <w:p w:rsidR="002F7300" w:rsidRDefault="00DF0551" w:rsidP="00F055F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1 статьи 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 xml:space="preserve">217 </w:t>
      </w:r>
      <w:r w:rsidR="00620EA5">
        <w:rPr>
          <w:rFonts w:ascii="Times New Roman" w:hAnsi="Times New Roman" w:cs="Times New Roman"/>
          <w:b w:val="0"/>
          <w:sz w:val="28"/>
          <w:szCs w:val="28"/>
        </w:rPr>
        <w:t xml:space="preserve">Бюджетного кодекса РФ 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>Порядок составления и ведения сводной бюджетной росписи утвержден приказом комитета финансов района от 30 декабря 2013 года № 131 «Об утверждении Порядка составления и ведения сводной бюджетной росписи бюджета муниципального района и бюджетных росписей главных распорядителей средств бюджета муниципального района».</w:t>
      </w:r>
    </w:p>
    <w:p w:rsidR="002F7300" w:rsidRDefault="00620EA5" w:rsidP="00F055F5">
      <w:pPr>
        <w:pStyle w:val="ConsPlusTitle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DF0551">
        <w:rPr>
          <w:rFonts w:ascii="Times New Roman" w:hAnsi="Times New Roman" w:cs="Times New Roman"/>
          <w:b w:val="0"/>
          <w:sz w:val="28"/>
          <w:szCs w:val="28"/>
        </w:rPr>
        <w:t>пунктом 5 статьи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 xml:space="preserve"> 217 Бюджетного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кодекса Российской Федерации, 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>утвержденные первоначальные показатели сводной бюджетной росписи по расходам и лимиты бюджетных обязательств на текущий финансовый год доведены комитетом финансов до главного распорядителя бюджетных средств своевременно</w:t>
      </w:r>
      <w:r w:rsidR="00C704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>(до начала очередного финансового года</w:t>
      </w:r>
      <w:r w:rsidR="001D23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0551">
        <w:rPr>
          <w:rFonts w:ascii="Times New Roman" w:hAnsi="Times New Roman" w:cs="Times New Roman"/>
          <w:b w:val="0"/>
          <w:sz w:val="28"/>
          <w:szCs w:val="28"/>
        </w:rPr>
        <w:t>- 29 декабря 2021</w:t>
      </w:r>
      <w:r w:rsidR="0055440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2F7300" w:rsidRDefault="002F7300" w:rsidP="00F055F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Годовая отчетность</w:t>
      </w:r>
      <w:r w:rsidR="00620EA5">
        <w:rPr>
          <w:sz w:val="28"/>
          <w:szCs w:val="28"/>
        </w:rPr>
        <w:t>, утвержденная И</w:t>
      </w:r>
      <w:r>
        <w:rPr>
          <w:sz w:val="28"/>
          <w:szCs w:val="28"/>
        </w:rPr>
        <w:t>нструкцией «О порядке составления и представления годовой, квартальной и месячной отчетности об исполнении бюджетов бюджетной</w:t>
      </w:r>
      <w:r w:rsidR="00620EA5">
        <w:rPr>
          <w:sz w:val="28"/>
          <w:szCs w:val="28"/>
        </w:rPr>
        <w:t xml:space="preserve"> системы Российской Федерации» </w:t>
      </w:r>
      <w:r>
        <w:rPr>
          <w:sz w:val="28"/>
          <w:szCs w:val="28"/>
        </w:rPr>
        <w:t>(приказ Министерства финансов Росси</w:t>
      </w:r>
      <w:r w:rsidR="00CB0447">
        <w:rPr>
          <w:sz w:val="28"/>
          <w:szCs w:val="28"/>
        </w:rPr>
        <w:t>йской Федерации от 28.12.2010 №</w:t>
      </w:r>
      <w:r>
        <w:rPr>
          <w:color w:val="000000"/>
          <w:sz w:val="28"/>
          <w:szCs w:val="28"/>
        </w:rPr>
        <w:t>191н)</w:t>
      </w:r>
      <w:r w:rsidR="003A2861">
        <w:rPr>
          <w:sz w:val="28"/>
          <w:szCs w:val="28"/>
        </w:rPr>
        <w:t xml:space="preserve"> предоставлена КСП</w:t>
      </w:r>
      <w:r w:rsidR="00620E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полном объеме.</w:t>
      </w:r>
    </w:p>
    <w:p w:rsidR="002F7300" w:rsidRDefault="002F7300" w:rsidP="00F055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CB8">
        <w:rPr>
          <w:sz w:val="28"/>
          <w:szCs w:val="28"/>
        </w:rPr>
        <w:t>Пре</w:t>
      </w:r>
      <w:r w:rsidR="00620EA5" w:rsidRPr="00CF2CB8">
        <w:rPr>
          <w:sz w:val="28"/>
          <w:szCs w:val="28"/>
        </w:rPr>
        <w:t>доставленные формы</w:t>
      </w:r>
      <w:r w:rsidRPr="00CF2CB8">
        <w:rPr>
          <w:sz w:val="28"/>
          <w:szCs w:val="28"/>
        </w:rPr>
        <w:t xml:space="preserve"> бюджетной отчетности п</w:t>
      </w:r>
      <w:r w:rsidR="00CB0447" w:rsidRPr="00CF2CB8">
        <w:rPr>
          <w:sz w:val="28"/>
          <w:szCs w:val="28"/>
        </w:rPr>
        <w:t>одписаны руководителем и</w:t>
      </w:r>
      <w:r w:rsidR="00CF2CB8" w:rsidRPr="00CF2CB8">
        <w:rPr>
          <w:sz w:val="28"/>
          <w:szCs w:val="28"/>
        </w:rPr>
        <w:t xml:space="preserve"> работником, осуществляющим бухгалтерское сопровождение.</w:t>
      </w:r>
      <w:r>
        <w:rPr>
          <w:sz w:val="28"/>
          <w:szCs w:val="28"/>
        </w:rPr>
        <w:t xml:space="preserve"> Отчетность составлена нарастающим итогом с начала года в рублях с точностью до второго десятичного знака после запятой, что соответствует требованиям, предъявляемым Инструкцией </w:t>
      </w:r>
      <w:r w:rsidR="00CB0447">
        <w:rPr>
          <w:sz w:val="28"/>
          <w:szCs w:val="28"/>
        </w:rPr>
        <w:t>№</w:t>
      </w:r>
      <w:r>
        <w:rPr>
          <w:sz w:val="28"/>
          <w:szCs w:val="28"/>
        </w:rPr>
        <w:t xml:space="preserve">191н. Если по бюджетному учету показатель имеет отрицательное значение, то в бюджетной отчетности данный показатель отражен со знаком «минус». </w:t>
      </w:r>
    </w:p>
    <w:p w:rsidR="00895241" w:rsidRDefault="002F7300" w:rsidP="006A7D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составлением годовой бюджетной отчетности, в соответствии с Приказом Министерства финансов РФ от 13.06.1995 № 49 «Об утверждении Методических указаний по инвентаризации имущества и финансовых обязательств», пунктом 7 Инстр</w:t>
      </w:r>
      <w:r w:rsidR="00940274">
        <w:rPr>
          <w:sz w:val="28"/>
          <w:szCs w:val="28"/>
        </w:rPr>
        <w:t xml:space="preserve">укции №191н, распоряжением от </w:t>
      </w:r>
      <w:r w:rsidR="003A2861">
        <w:rPr>
          <w:sz w:val="28"/>
          <w:szCs w:val="28"/>
        </w:rPr>
        <w:t>25.11</w:t>
      </w:r>
      <w:r>
        <w:rPr>
          <w:sz w:val="28"/>
          <w:szCs w:val="28"/>
        </w:rPr>
        <w:t>.20</w:t>
      </w:r>
      <w:r w:rsidR="003A2861">
        <w:rPr>
          <w:sz w:val="28"/>
          <w:szCs w:val="28"/>
        </w:rPr>
        <w:t>22 №8</w:t>
      </w:r>
      <w:r>
        <w:rPr>
          <w:sz w:val="28"/>
          <w:szCs w:val="28"/>
        </w:rPr>
        <w:t xml:space="preserve">-рп, проведена инвентаризация всего имущества и обязательств. Расхождений не выявлено, что отражено в пояснительной записке (ф.0503160). </w:t>
      </w:r>
    </w:p>
    <w:p w:rsidR="002F7300" w:rsidRDefault="002F7300" w:rsidP="00F055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Баланс главного распорядителя (распорядителя), получателя средств бюджета </w:t>
      </w:r>
      <w:r>
        <w:rPr>
          <w:sz w:val="28"/>
          <w:szCs w:val="28"/>
        </w:rPr>
        <w:t>(ф. 0503130)</w:t>
      </w:r>
      <w:r>
        <w:rPr>
          <w:bCs/>
          <w:sz w:val="28"/>
          <w:szCs w:val="28"/>
        </w:rPr>
        <w:t xml:space="preserve"> сформирован по состоянию на 1 января 20</w:t>
      </w:r>
      <w:r w:rsidR="00F055F5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года и отражает сведения об активах, обязательствах и финансовом результате в части бюджетной деятельности. Средства во временном распоряжении и фи</w:t>
      </w:r>
      <w:r w:rsidR="00940274">
        <w:rPr>
          <w:bCs/>
          <w:sz w:val="28"/>
          <w:szCs w:val="28"/>
        </w:rPr>
        <w:t xml:space="preserve">нансовые вложения отсутствуют. </w:t>
      </w:r>
      <w:r>
        <w:rPr>
          <w:bCs/>
          <w:sz w:val="28"/>
          <w:szCs w:val="28"/>
        </w:rPr>
        <w:t xml:space="preserve">Показатели графы баланса «на конец отчетного периода» указаны с учетом проведенных при </w:t>
      </w:r>
      <w:r>
        <w:rPr>
          <w:bCs/>
          <w:sz w:val="28"/>
          <w:szCs w:val="28"/>
        </w:rPr>
        <w:lastRenderedPageBreak/>
        <w:t>завершении финансового года заключительных оборотов по счетам бюджетного учета.</w:t>
      </w:r>
    </w:p>
    <w:p w:rsidR="008E6F53" w:rsidRDefault="00940274" w:rsidP="00F055F5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Данные вступ</w:t>
      </w:r>
      <w:r w:rsidR="00F055F5">
        <w:rPr>
          <w:sz w:val="28"/>
        </w:rPr>
        <w:t>ительного баланса на начало 2022</w:t>
      </w:r>
      <w:r w:rsidR="008E6F53">
        <w:rPr>
          <w:sz w:val="28"/>
        </w:rPr>
        <w:t xml:space="preserve"> года </w:t>
      </w:r>
      <w:r w:rsidR="006768F1">
        <w:rPr>
          <w:sz w:val="28"/>
        </w:rPr>
        <w:t xml:space="preserve">отсутствуют, так как Контрольно-счетная палата </w:t>
      </w:r>
      <w:r w:rsidR="003A2861">
        <w:rPr>
          <w:sz w:val="28"/>
        </w:rPr>
        <w:t>начала свою самостоятельную деятельность как юридическое лицо с 17 марта 2022 года.</w:t>
      </w:r>
    </w:p>
    <w:p w:rsidR="002F7300" w:rsidRDefault="002F7300" w:rsidP="00F055F5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Согласно данным </w:t>
      </w:r>
      <w:r>
        <w:rPr>
          <w:sz w:val="28"/>
          <w:lang w:val="en-US"/>
        </w:rPr>
        <w:t>I</w:t>
      </w:r>
      <w:r w:rsidRPr="002F7300">
        <w:rPr>
          <w:sz w:val="28"/>
        </w:rPr>
        <w:t xml:space="preserve"> </w:t>
      </w:r>
      <w:r w:rsidR="00940274">
        <w:rPr>
          <w:sz w:val="28"/>
        </w:rPr>
        <w:t>раздела</w:t>
      </w:r>
      <w:r>
        <w:rPr>
          <w:sz w:val="28"/>
        </w:rPr>
        <w:t xml:space="preserve"> баланса </w:t>
      </w:r>
      <w:r w:rsidR="00082CDF">
        <w:rPr>
          <w:sz w:val="28"/>
        </w:rPr>
        <w:t>«Н</w:t>
      </w:r>
      <w:r w:rsidR="00082CDF" w:rsidRPr="008F0A9F">
        <w:rPr>
          <w:sz w:val="28"/>
        </w:rPr>
        <w:t>ефинансовые активы</w:t>
      </w:r>
      <w:r w:rsidR="00082CDF">
        <w:rPr>
          <w:sz w:val="28"/>
        </w:rPr>
        <w:t>»</w:t>
      </w:r>
      <w:r w:rsidR="00082CDF" w:rsidRPr="008F0A9F">
        <w:rPr>
          <w:sz w:val="28"/>
        </w:rPr>
        <w:t xml:space="preserve"> </w:t>
      </w:r>
      <w:r w:rsidR="00082CDF">
        <w:rPr>
          <w:sz w:val="28"/>
        </w:rPr>
        <w:t>б</w:t>
      </w:r>
      <w:r w:rsidR="008F0A9F">
        <w:rPr>
          <w:sz w:val="28"/>
        </w:rPr>
        <w:t>алансо</w:t>
      </w:r>
      <w:r w:rsidR="00082CDF">
        <w:rPr>
          <w:sz w:val="28"/>
        </w:rPr>
        <w:t>вая стоимость основных средств</w:t>
      </w:r>
      <w:r w:rsidR="008E6F53">
        <w:rPr>
          <w:sz w:val="28"/>
        </w:rPr>
        <w:t xml:space="preserve"> </w:t>
      </w:r>
      <w:r w:rsidR="00082CDF">
        <w:rPr>
          <w:sz w:val="28"/>
        </w:rPr>
        <w:t>на 01 января 2023 года составила 133,9</w:t>
      </w:r>
      <w:r w:rsidR="00825C0E">
        <w:rPr>
          <w:sz w:val="28"/>
        </w:rPr>
        <w:t xml:space="preserve"> тыс. рублей, сумма</w:t>
      </w:r>
      <w:r w:rsidR="00082CDF">
        <w:rPr>
          <w:sz w:val="28"/>
        </w:rPr>
        <w:t xml:space="preserve"> начисленной амортизации – 133,9</w:t>
      </w:r>
      <w:r w:rsidR="00825C0E">
        <w:rPr>
          <w:sz w:val="28"/>
        </w:rPr>
        <w:t xml:space="preserve"> тыс. рублей, износ ос</w:t>
      </w:r>
      <w:r w:rsidR="00DB579B">
        <w:rPr>
          <w:sz w:val="28"/>
        </w:rPr>
        <w:t>новных средств составляет 100,0</w:t>
      </w:r>
      <w:r w:rsidR="00825C0E">
        <w:rPr>
          <w:sz w:val="28"/>
        </w:rPr>
        <w:t>%.</w:t>
      </w:r>
    </w:p>
    <w:p w:rsidR="002F7300" w:rsidRDefault="00FD5F89" w:rsidP="00F055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Данные об остатках </w:t>
      </w:r>
      <w:r w:rsidR="002F7300">
        <w:rPr>
          <w:bCs/>
          <w:sz w:val="28"/>
          <w:szCs w:val="28"/>
        </w:rPr>
        <w:t xml:space="preserve">основных средств и </w:t>
      </w:r>
      <w:r w:rsidR="00082CDF">
        <w:rPr>
          <w:bCs/>
          <w:sz w:val="28"/>
          <w:szCs w:val="28"/>
        </w:rPr>
        <w:t>материальных запасов на</w:t>
      </w:r>
      <w:r w:rsidR="002F7300">
        <w:rPr>
          <w:bCs/>
          <w:sz w:val="28"/>
          <w:szCs w:val="28"/>
        </w:rPr>
        <w:t xml:space="preserve"> конец отчетного года, отраженные в сведениях о движении нефинансовых активов (ф. 0503168) соответствуют показателям баланса, отражающим стоимость основных средств и материальных запасов. </w:t>
      </w:r>
      <w:r w:rsidR="00657D8B">
        <w:rPr>
          <w:bCs/>
          <w:sz w:val="28"/>
          <w:szCs w:val="28"/>
        </w:rPr>
        <w:t>Контрольно-счетной палате</w:t>
      </w:r>
      <w:r w:rsidR="00826D47">
        <w:rPr>
          <w:bCs/>
          <w:sz w:val="28"/>
          <w:szCs w:val="28"/>
        </w:rPr>
        <w:t xml:space="preserve"> в</w:t>
      </w:r>
      <w:r w:rsidR="001B4443">
        <w:rPr>
          <w:bCs/>
          <w:sz w:val="28"/>
          <w:szCs w:val="28"/>
        </w:rPr>
        <w:t xml:space="preserve"> 2022 году переданы основные средства </w:t>
      </w:r>
      <w:r w:rsidR="00826D47">
        <w:rPr>
          <w:bCs/>
          <w:sz w:val="28"/>
          <w:szCs w:val="28"/>
        </w:rPr>
        <w:t>из Думы района на сумму 133,9 тыс. рублей.</w:t>
      </w:r>
    </w:p>
    <w:p w:rsidR="000E1FED" w:rsidRPr="00826D47" w:rsidRDefault="000E1FED" w:rsidP="000E1FED">
      <w:pPr>
        <w:ind w:firstLine="709"/>
        <w:jc w:val="both"/>
        <w:rPr>
          <w:sz w:val="28"/>
        </w:rPr>
      </w:pPr>
      <w:r w:rsidRPr="00826D47">
        <w:rPr>
          <w:sz w:val="28"/>
        </w:rPr>
        <w:t xml:space="preserve">Показатели </w:t>
      </w:r>
      <w:r w:rsidRPr="00826D47">
        <w:rPr>
          <w:sz w:val="28"/>
          <w:lang w:val="en-US"/>
        </w:rPr>
        <w:t>II</w:t>
      </w:r>
      <w:r w:rsidRPr="00826D47">
        <w:rPr>
          <w:sz w:val="28"/>
        </w:rPr>
        <w:t xml:space="preserve"> раздела баланса «</w:t>
      </w:r>
      <w:r w:rsidR="00826D47" w:rsidRPr="00826D47">
        <w:rPr>
          <w:sz w:val="28"/>
        </w:rPr>
        <w:t>Финансовые активы» на 01.01.2023</w:t>
      </w:r>
      <w:r w:rsidRPr="00826D47">
        <w:rPr>
          <w:sz w:val="28"/>
        </w:rPr>
        <w:t xml:space="preserve"> года дебиторская задолженн</w:t>
      </w:r>
      <w:r w:rsidR="00826D47" w:rsidRPr="00826D47">
        <w:rPr>
          <w:sz w:val="28"/>
        </w:rPr>
        <w:t>ость отсутствует.</w:t>
      </w:r>
    </w:p>
    <w:p w:rsidR="000E1FED" w:rsidRPr="00826D47" w:rsidRDefault="00657D8B" w:rsidP="000E1FED">
      <w:pPr>
        <w:ind w:firstLine="709"/>
        <w:jc w:val="both"/>
        <w:rPr>
          <w:sz w:val="28"/>
        </w:rPr>
      </w:pPr>
      <w:r>
        <w:rPr>
          <w:sz w:val="28"/>
        </w:rPr>
        <w:t xml:space="preserve">Данные раздела </w:t>
      </w:r>
      <w:r>
        <w:rPr>
          <w:sz w:val="28"/>
          <w:lang w:val="en-US"/>
        </w:rPr>
        <w:t>II</w:t>
      </w:r>
      <w:r w:rsidR="00826D47" w:rsidRPr="00826D47">
        <w:rPr>
          <w:sz w:val="28"/>
        </w:rPr>
        <w:t xml:space="preserve"> идентичны</w:t>
      </w:r>
      <w:r w:rsidR="000E1FED" w:rsidRPr="00826D47">
        <w:rPr>
          <w:sz w:val="28"/>
        </w:rPr>
        <w:t xml:space="preserve"> данным ф.0503169 «Сведения по дебиторской и кредиторской задолженности» и </w:t>
      </w:r>
      <w:r>
        <w:rPr>
          <w:sz w:val="28"/>
        </w:rPr>
        <w:t>пояснительной записке</w:t>
      </w:r>
      <w:r w:rsidR="000E1FED" w:rsidRPr="00826D47">
        <w:rPr>
          <w:sz w:val="28"/>
        </w:rPr>
        <w:t xml:space="preserve"> (ф.0503160).</w:t>
      </w:r>
    </w:p>
    <w:p w:rsidR="000E1FED" w:rsidRPr="00826D47" w:rsidRDefault="000E1FED" w:rsidP="000E1FED">
      <w:pPr>
        <w:ind w:firstLine="709"/>
        <w:jc w:val="both"/>
        <w:rPr>
          <w:bCs/>
          <w:sz w:val="28"/>
          <w:szCs w:val="28"/>
        </w:rPr>
      </w:pPr>
      <w:r w:rsidRPr="00826D47">
        <w:rPr>
          <w:sz w:val="28"/>
        </w:rPr>
        <w:t>Финансовые активы в виде остатков денежных средств на счетах, в кассе учреждения на конец отчетного периода отсутствуют.</w:t>
      </w:r>
    </w:p>
    <w:p w:rsidR="00061705" w:rsidRPr="00061705" w:rsidRDefault="00061705" w:rsidP="000617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показателям </w:t>
      </w:r>
      <w:r>
        <w:rPr>
          <w:sz w:val="28"/>
          <w:szCs w:val="28"/>
          <w:shd w:val="clear" w:color="auto" w:fill="FFFFFF"/>
          <w:lang w:val="en-US"/>
        </w:rPr>
        <w:t>III</w:t>
      </w:r>
      <w:r>
        <w:rPr>
          <w:sz w:val="28"/>
          <w:szCs w:val="28"/>
          <w:shd w:val="clear" w:color="auto" w:fill="FFFFFF"/>
        </w:rPr>
        <w:t xml:space="preserve"> раздела баланса «Обязательства» </w:t>
      </w:r>
      <w:r>
        <w:rPr>
          <w:sz w:val="28"/>
          <w:szCs w:val="28"/>
        </w:rPr>
        <w:t xml:space="preserve">по состоянию на 01.01.2023 года числится резерв предстоящих расходов в сумме 114,5 тыс. рублей и </w:t>
      </w:r>
      <w:r>
        <w:rPr>
          <w:sz w:val="28"/>
          <w:szCs w:val="28"/>
          <w:shd w:val="clear" w:color="auto" w:fill="FFFFFF"/>
        </w:rPr>
        <w:t>кредиторская задолженность</w:t>
      </w:r>
      <w:r w:rsidRPr="00061705">
        <w:rPr>
          <w:sz w:val="28"/>
          <w:szCs w:val="28"/>
          <w:shd w:val="clear" w:color="auto" w:fill="FFFFFF"/>
        </w:rPr>
        <w:t xml:space="preserve"> за услуги связи ПАО «Ростелеком» - 0,2 тыс. рублей.</w:t>
      </w:r>
    </w:p>
    <w:p w:rsidR="000E1FED" w:rsidRPr="00061705" w:rsidRDefault="000E1FED" w:rsidP="000E1F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61705">
        <w:rPr>
          <w:sz w:val="28"/>
          <w:szCs w:val="28"/>
          <w:shd w:val="clear" w:color="auto" w:fill="FFFFFF"/>
        </w:rPr>
        <w:t xml:space="preserve">Указанные данные </w:t>
      </w:r>
      <w:r w:rsidRPr="00061705">
        <w:rPr>
          <w:sz w:val="28"/>
          <w:szCs w:val="28"/>
          <w:shd w:val="clear" w:color="auto" w:fill="FFFFFF"/>
          <w:lang w:val="en-US"/>
        </w:rPr>
        <w:t>III</w:t>
      </w:r>
      <w:r w:rsidRPr="00061705">
        <w:rPr>
          <w:sz w:val="28"/>
          <w:szCs w:val="28"/>
          <w:shd w:val="clear" w:color="auto" w:fill="FFFFFF"/>
        </w:rPr>
        <w:t xml:space="preserve"> раздела баланса соответствуют данным сведений по кредиторской задолженности (ф.0503169) и отражены в пояснительной записке</w:t>
      </w:r>
      <w:r w:rsidRPr="00061705">
        <w:rPr>
          <w:sz w:val="28"/>
          <w:szCs w:val="28"/>
        </w:rPr>
        <w:t>.</w:t>
      </w:r>
    </w:p>
    <w:p w:rsidR="000E1FED" w:rsidRPr="00061705" w:rsidRDefault="000E1FED" w:rsidP="000617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705">
        <w:rPr>
          <w:sz w:val="28"/>
          <w:szCs w:val="28"/>
          <w:shd w:val="clear" w:color="auto" w:fill="FFFFFF"/>
        </w:rPr>
        <w:t xml:space="preserve">В соответствии с предоставленными </w:t>
      </w:r>
      <w:r w:rsidRPr="00061705">
        <w:rPr>
          <w:bCs/>
          <w:sz w:val="28"/>
          <w:szCs w:val="28"/>
          <w:shd w:val="clear" w:color="auto" w:fill="FFFFFF"/>
        </w:rPr>
        <w:t>сведениями по кредиторской задолженности (ф.0503169) просроченной зад</w:t>
      </w:r>
      <w:r w:rsidR="00061705" w:rsidRPr="00061705">
        <w:rPr>
          <w:bCs/>
          <w:sz w:val="28"/>
          <w:szCs w:val="28"/>
          <w:shd w:val="clear" w:color="auto" w:fill="FFFFFF"/>
        </w:rPr>
        <w:t>олженности на 01 января 2023</w:t>
      </w:r>
      <w:r w:rsidRPr="00061705">
        <w:rPr>
          <w:bCs/>
          <w:sz w:val="28"/>
          <w:szCs w:val="28"/>
          <w:shd w:val="clear" w:color="auto" w:fill="FFFFFF"/>
        </w:rPr>
        <w:t xml:space="preserve"> года нет.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2F7300" w:rsidRDefault="002F7300" w:rsidP="0089481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баланса содержит сведения о финансовом резу</w:t>
      </w:r>
      <w:r w:rsidR="00D274CF">
        <w:rPr>
          <w:sz w:val="28"/>
          <w:szCs w:val="28"/>
        </w:rPr>
        <w:t>льтате экономического субъекта</w:t>
      </w:r>
      <w:r>
        <w:rPr>
          <w:sz w:val="28"/>
          <w:szCs w:val="28"/>
        </w:rPr>
        <w:t>, размер которого на 01 января 20</w:t>
      </w:r>
      <w:r w:rsidR="00CD14DB">
        <w:rPr>
          <w:sz w:val="28"/>
          <w:szCs w:val="28"/>
        </w:rPr>
        <w:t>23</w:t>
      </w:r>
      <w:r w:rsidR="00FD5F8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составил </w:t>
      </w:r>
      <w:r w:rsidR="00930D87">
        <w:rPr>
          <w:sz w:val="28"/>
          <w:szCs w:val="28"/>
        </w:rPr>
        <w:t xml:space="preserve">со знаком </w:t>
      </w:r>
      <w:r w:rsidR="00D274CF">
        <w:rPr>
          <w:sz w:val="28"/>
          <w:szCs w:val="28"/>
        </w:rPr>
        <w:t>«</w:t>
      </w:r>
      <w:r>
        <w:rPr>
          <w:sz w:val="28"/>
          <w:szCs w:val="28"/>
        </w:rPr>
        <w:t>минус</w:t>
      </w:r>
      <w:r w:rsidR="00D274C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A7D4C">
        <w:rPr>
          <w:sz w:val="28"/>
          <w:szCs w:val="28"/>
        </w:rPr>
        <w:t>114,7</w:t>
      </w:r>
      <w:r>
        <w:rPr>
          <w:sz w:val="28"/>
          <w:szCs w:val="28"/>
        </w:rPr>
        <w:t xml:space="preserve"> тыс. рублей.</w:t>
      </w:r>
    </w:p>
    <w:p w:rsidR="002F7300" w:rsidRDefault="002F7300" w:rsidP="008948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справке о наличии имущества и обязательств на забалансовых счетах числятся:</w:t>
      </w:r>
    </w:p>
    <w:p w:rsidR="002F7300" w:rsidRDefault="002F7300" w:rsidP="008948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</w:t>
      </w:r>
      <w:r w:rsidR="009C3854">
        <w:rPr>
          <w:sz w:val="28"/>
          <w:szCs w:val="28"/>
        </w:rPr>
        <w:t xml:space="preserve">вные средства </w:t>
      </w:r>
      <w:r w:rsidR="00FD5F89">
        <w:rPr>
          <w:sz w:val="28"/>
          <w:szCs w:val="28"/>
        </w:rPr>
        <w:t xml:space="preserve">в эксплуатации- </w:t>
      </w:r>
      <w:r>
        <w:rPr>
          <w:sz w:val="28"/>
          <w:szCs w:val="28"/>
        </w:rPr>
        <w:t>1</w:t>
      </w:r>
      <w:r w:rsidR="006A7D4C">
        <w:rPr>
          <w:sz w:val="28"/>
          <w:szCs w:val="28"/>
        </w:rPr>
        <w:t>4,5</w:t>
      </w:r>
      <w:r>
        <w:rPr>
          <w:sz w:val="28"/>
          <w:szCs w:val="28"/>
        </w:rPr>
        <w:t xml:space="preserve"> тыс. рублей.</w:t>
      </w:r>
    </w:p>
    <w:p w:rsidR="00895241" w:rsidRDefault="00895241" w:rsidP="008948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F7300" w:rsidRDefault="002F7300" w:rsidP="008948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</w:rPr>
        <w:t>Отчёт о финансовых результатах деятельности (ф.0503121)</w:t>
      </w:r>
      <w:r>
        <w:rPr>
          <w:sz w:val="28"/>
        </w:rPr>
        <w:t xml:space="preserve"> содержит данные о фи</w:t>
      </w:r>
      <w:r w:rsidR="00894818">
        <w:rPr>
          <w:sz w:val="28"/>
        </w:rPr>
        <w:t>нансовых результатах бю</w:t>
      </w:r>
      <w:r w:rsidR="008163ED">
        <w:rPr>
          <w:sz w:val="28"/>
        </w:rPr>
        <w:t>джетной деятельности КСП</w:t>
      </w:r>
      <w:r w:rsidR="00894818">
        <w:rPr>
          <w:sz w:val="28"/>
        </w:rPr>
        <w:t xml:space="preserve"> </w:t>
      </w:r>
      <w:r>
        <w:rPr>
          <w:sz w:val="28"/>
        </w:rPr>
        <w:t>по состоянию на 01.01.20</w:t>
      </w:r>
      <w:r w:rsidR="00894818">
        <w:rPr>
          <w:sz w:val="28"/>
        </w:rPr>
        <w:t>23</w:t>
      </w:r>
      <w:r>
        <w:rPr>
          <w:sz w:val="28"/>
        </w:rPr>
        <w:t xml:space="preserve"> года. </w:t>
      </w:r>
      <w:r>
        <w:rPr>
          <w:sz w:val="28"/>
          <w:szCs w:val="28"/>
        </w:rPr>
        <w:t>Согласно предоставленному</w:t>
      </w:r>
      <w:r w:rsidR="00657D8B">
        <w:rPr>
          <w:sz w:val="28"/>
          <w:szCs w:val="28"/>
        </w:rPr>
        <w:t xml:space="preserve"> отчету собственных доходов Контрольно-счетная палата</w:t>
      </w:r>
      <w:r>
        <w:rPr>
          <w:sz w:val="28"/>
          <w:szCs w:val="28"/>
        </w:rPr>
        <w:t xml:space="preserve"> не имеет. </w:t>
      </w:r>
    </w:p>
    <w:p w:rsidR="002F7300" w:rsidRDefault="002F7300" w:rsidP="001E0FD7">
      <w:pPr>
        <w:ind w:firstLine="567"/>
        <w:jc w:val="both"/>
        <w:rPr>
          <w:sz w:val="28"/>
        </w:rPr>
      </w:pPr>
      <w:r>
        <w:rPr>
          <w:sz w:val="28"/>
          <w:szCs w:val="28"/>
        </w:rPr>
        <w:lastRenderedPageBreak/>
        <w:t>Р</w:t>
      </w:r>
      <w:r w:rsidR="008163ED">
        <w:rPr>
          <w:sz w:val="28"/>
        </w:rPr>
        <w:t>асходы Контрольно-счетной палаты</w:t>
      </w:r>
      <w:r w:rsidR="00930D87">
        <w:rPr>
          <w:sz w:val="28"/>
        </w:rPr>
        <w:t xml:space="preserve"> составили </w:t>
      </w:r>
      <w:r w:rsidR="008163ED">
        <w:rPr>
          <w:sz w:val="28"/>
        </w:rPr>
        <w:t>1838,1</w:t>
      </w:r>
      <w:r w:rsidR="00FF013D">
        <w:rPr>
          <w:sz w:val="28"/>
        </w:rPr>
        <w:t xml:space="preserve"> </w:t>
      </w:r>
      <w:r>
        <w:rPr>
          <w:sz w:val="28"/>
        </w:rPr>
        <w:t>тыс. рублей</w:t>
      </w:r>
      <w:r w:rsidR="008163ED">
        <w:rPr>
          <w:sz w:val="28"/>
        </w:rPr>
        <w:t xml:space="preserve"> в том числе:</w:t>
      </w:r>
    </w:p>
    <w:p w:rsidR="002F7300" w:rsidRPr="00721C52" w:rsidRDefault="002F7300" w:rsidP="001E0FD7">
      <w:pPr>
        <w:ind w:firstLine="567"/>
        <w:jc w:val="both"/>
        <w:rPr>
          <w:color w:val="FF0000"/>
          <w:sz w:val="28"/>
        </w:rPr>
      </w:pPr>
      <w:r w:rsidRPr="002C2FDC">
        <w:rPr>
          <w:sz w:val="28"/>
        </w:rPr>
        <w:t>- заработная плата -</w:t>
      </w:r>
      <w:r w:rsidR="00EA5C37">
        <w:rPr>
          <w:sz w:val="28"/>
        </w:rPr>
        <w:t>1226,7</w:t>
      </w:r>
      <w:r w:rsidR="00651FDA">
        <w:rPr>
          <w:sz w:val="28"/>
        </w:rPr>
        <w:t xml:space="preserve"> </w:t>
      </w:r>
      <w:r w:rsidRPr="002C2FDC">
        <w:rPr>
          <w:sz w:val="28"/>
        </w:rPr>
        <w:t>тыс. рублей</w:t>
      </w:r>
      <w:r w:rsidR="0054553B">
        <w:rPr>
          <w:sz w:val="28"/>
        </w:rPr>
        <w:t xml:space="preserve"> </w:t>
      </w:r>
      <w:r w:rsidR="0054553B" w:rsidRPr="00905A66">
        <w:rPr>
          <w:sz w:val="28"/>
        </w:rPr>
        <w:t>(в то</w:t>
      </w:r>
      <w:r w:rsidR="00EA5C37" w:rsidRPr="00905A66">
        <w:rPr>
          <w:sz w:val="28"/>
        </w:rPr>
        <w:t>м числе на резерв отпусков- 87,9</w:t>
      </w:r>
      <w:r w:rsidR="0054553B" w:rsidRPr="00905A66">
        <w:rPr>
          <w:sz w:val="28"/>
        </w:rPr>
        <w:t xml:space="preserve"> тыс. рублей)</w:t>
      </w:r>
      <w:r w:rsidRPr="002C2FDC">
        <w:rPr>
          <w:sz w:val="28"/>
        </w:rPr>
        <w:t xml:space="preserve"> </w:t>
      </w:r>
      <w:r w:rsidRPr="00721C52">
        <w:rPr>
          <w:sz w:val="28"/>
        </w:rPr>
        <w:t>или 6</w:t>
      </w:r>
      <w:r w:rsidR="00905A66">
        <w:rPr>
          <w:sz w:val="28"/>
        </w:rPr>
        <w:t>6,7</w:t>
      </w:r>
      <w:r w:rsidRPr="00721C52">
        <w:rPr>
          <w:sz w:val="28"/>
        </w:rPr>
        <w:t>% от общей суммы расходов;</w:t>
      </w:r>
      <w:r w:rsidRPr="00721C52">
        <w:rPr>
          <w:color w:val="FF0000"/>
          <w:sz w:val="28"/>
        </w:rPr>
        <w:t xml:space="preserve"> </w:t>
      </w:r>
    </w:p>
    <w:p w:rsidR="002F7300" w:rsidRPr="00905A66" w:rsidRDefault="00651FDA" w:rsidP="001E0FD7">
      <w:pPr>
        <w:ind w:firstLine="567"/>
        <w:jc w:val="both"/>
        <w:rPr>
          <w:sz w:val="28"/>
        </w:rPr>
      </w:pPr>
      <w:r w:rsidRPr="00905A66">
        <w:rPr>
          <w:sz w:val="28"/>
        </w:rPr>
        <w:t>-прочие выплаты – 120</w:t>
      </w:r>
      <w:r w:rsidR="00721C52" w:rsidRPr="00905A66">
        <w:rPr>
          <w:sz w:val="28"/>
        </w:rPr>
        <w:t>,1</w:t>
      </w:r>
      <w:r w:rsidR="002F7300" w:rsidRPr="00905A66">
        <w:rPr>
          <w:sz w:val="28"/>
        </w:rPr>
        <w:t xml:space="preserve"> тыс. рублей </w:t>
      </w:r>
      <w:r w:rsidR="00721C52" w:rsidRPr="00905A66">
        <w:rPr>
          <w:sz w:val="28"/>
        </w:rPr>
        <w:t xml:space="preserve">или </w:t>
      </w:r>
      <w:r w:rsidR="00905A66" w:rsidRPr="00905A66">
        <w:rPr>
          <w:sz w:val="28"/>
        </w:rPr>
        <w:t>6,5</w:t>
      </w:r>
      <w:r w:rsidR="00721C52" w:rsidRPr="00905A66">
        <w:rPr>
          <w:sz w:val="28"/>
        </w:rPr>
        <w:t>%</w:t>
      </w:r>
      <w:r w:rsidR="002F7300" w:rsidRPr="00905A66">
        <w:rPr>
          <w:sz w:val="28"/>
        </w:rPr>
        <w:t xml:space="preserve">, </w:t>
      </w:r>
    </w:p>
    <w:p w:rsidR="002F7300" w:rsidRPr="00905A66" w:rsidRDefault="002F7300" w:rsidP="001E0FD7">
      <w:pPr>
        <w:ind w:firstLine="567"/>
        <w:jc w:val="both"/>
        <w:rPr>
          <w:color w:val="FF0000"/>
          <w:sz w:val="28"/>
        </w:rPr>
      </w:pPr>
      <w:r w:rsidRPr="00905A66">
        <w:rPr>
          <w:sz w:val="28"/>
        </w:rPr>
        <w:t>-начислен</w:t>
      </w:r>
      <w:r w:rsidR="00905A66" w:rsidRPr="00905A66">
        <w:rPr>
          <w:sz w:val="28"/>
        </w:rPr>
        <w:t>ия на выплаты по оплате труда</w:t>
      </w:r>
      <w:r w:rsidR="00657D8B">
        <w:rPr>
          <w:sz w:val="28"/>
        </w:rPr>
        <w:t xml:space="preserve"> -</w:t>
      </w:r>
      <w:r w:rsidR="00905A66" w:rsidRPr="00905A66">
        <w:rPr>
          <w:sz w:val="28"/>
        </w:rPr>
        <w:t>366,8 тыс. рублей (в том числе на резерв отпусков</w:t>
      </w:r>
      <w:r w:rsidR="00905A66">
        <w:rPr>
          <w:sz w:val="28"/>
        </w:rPr>
        <w:t>- 26,5 тыс. рублей</w:t>
      </w:r>
      <w:r w:rsidR="00905A66" w:rsidRPr="00905A66">
        <w:rPr>
          <w:sz w:val="28"/>
        </w:rPr>
        <w:t>)</w:t>
      </w:r>
      <w:r w:rsidRPr="00905A66">
        <w:rPr>
          <w:sz w:val="28"/>
        </w:rPr>
        <w:t xml:space="preserve"> </w:t>
      </w:r>
      <w:r w:rsidR="00721C52" w:rsidRPr="00905A66">
        <w:rPr>
          <w:sz w:val="28"/>
        </w:rPr>
        <w:t xml:space="preserve">или </w:t>
      </w:r>
      <w:r w:rsidR="00905A66" w:rsidRPr="00905A66">
        <w:rPr>
          <w:sz w:val="28"/>
        </w:rPr>
        <w:t>20,0</w:t>
      </w:r>
      <w:r w:rsidR="00721C52" w:rsidRPr="00905A66">
        <w:rPr>
          <w:sz w:val="28"/>
        </w:rPr>
        <w:t>%</w:t>
      </w:r>
      <w:r w:rsidR="00905A66">
        <w:rPr>
          <w:sz w:val="28"/>
        </w:rPr>
        <w:t xml:space="preserve"> от общей суммы расходов</w:t>
      </w:r>
      <w:r w:rsidRPr="00905A66">
        <w:rPr>
          <w:sz w:val="28"/>
        </w:rPr>
        <w:t>,</w:t>
      </w:r>
      <w:r w:rsidRPr="00905A66">
        <w:rPr>
          <w:color w:val="FF0000"/>
          <w:sz w:val="28"/>
        </w:rPr>
        <w:t xml:space="preserve"> </w:t>
      </w:r>
    </w:p>
    <w:p w:rsidR="002F7300" w:rsidRPr="00530095" w:rsidRDefault="00BD077E" w:rsidP="001E0FD7">
      <w:pPr>
        <w:ind w:firstLine="567"/>
        <w:jc w:val="both"/>
        <w:rPr>
          <w:sz w:val="28"/>
        </w:rPr>
      </w:pPr>
      <w:r w:rsidRPr="00530095">
        <w:rPr>
          <w:sz w:val="28"/>
        </w:rPr>
        <w:t>- выполнени</w:t>
      </w:r>
      <w:r w:rsidR="00905A66" w:rsidRPr="00530095">
        <w:rPr>
          <w:sz w:val="28"/>
        </w:rPr>
        <w:t>е работ, услуг – в размере 113,0</w:t>
      </w:r>
      <w:r w:rsidRPr="00530095">
        <w:rPr>
          <w:sz w:val="28"/>
        </w:rPr>
        <w:t xml:space="preserve"> тыс. рублей или </w:t>
      </w:r>
      <w:r w:rsidR="006B5C21">
        <w:rPr>
          <w:sz w:val="28"/>
        </w:rPr>
        <w:t>6,2</w:t>
      </w:r>
      <w:r w:rsidR="002F7300" w:rsidRPr="00530095">
        <w:rPr>
          <w:sz w:val="28"/>
        </w:rPr>
        <w:t xml:space="preserve">% </w:t>
      </w:r>
    </w:p>
    <w:p w:rsidR="002F7300" w:rsidRPr="00530095" w:rsidRDefault="002F7300" w:rsidP="001E0FD7">
      <w:pPr>
        <w:ind w:firstLine="567"/>
        <w:jc w:val="both"/>
        <w:rPr>
          <w:color w:val="000000"/>
          <w:sz w:val="28"/>
        </w:rPr>
      </w:pPr>
      <w:r w:rsidRPr="00530095">
        <w:rPr>
          <w:sz w:val="28"/>
        </w:rPr>
        <w:t xml:space="preserve"> (в том</w:t>
      </w:r>
      <w:r w:rsidRPr="00530095">
        <w:rPr>
          <w:color w:val="FF0000"/>
          <w:sz w:val="28"/>
        </w:rPr>
        <w:t xml:space="preserve"> </w:t>
      </w:r>
      <w:r w:rsidRPr="00530095">
        <w:rPr>
          <w:sz w:val="28"/>
        </w:rPr>
        <w:t xml:space="preserve">числе на услуги связи – </w:t>
      </w:r>
      <w:r w:rsidR="00905A66" w:rsidRPr="00530095">
        <w:rPr>
          <w:sz w:val="28"/>
        </w:rPr>
        <w:t>8,9</w:t>
      </w:r>
      <w:r w:rsidRPr="00530095">
        <w:rPr>
          <w:sz w:val="28"/>
        </w:rPr>
        <w:t xml:space="preserve"> тыс. руб</w:t>
      </w:r>
      <w:r w:rsidR="00335F77" w:rsidRPr="00530095">
        <w:rPr>
          <w:sz w:val="28"/>
        </w:rPr>
        <w:t>лей</w:t>
      </w:r>
      <w:r w:rsidRPr="00530095">
        <w:rPr>
          <w:sz w:val="28"/>
        </w:rPr>
        <w:t xml:space="preserve">, работы и услуги по содержанию имущества – </w:t>
      </w:r>
      <w:r w:rsidR="00905A66" w:rsidRPr="00530095">
        <w:rPr>
          <w:sz w:val="28"/>
        </w:rPr>
        <w:t>1,6</w:t>
      </w:r>
      <w:r w:rsidRPr="00530095">
        <w:rPr>
          <w:sz w:val="28"/>
        </w:rPr>
        <w:t xml:space="preserve"> тыс. руб</w:t>
      </w:r>
      <w:r w:rsidR="00335F77" w:rsidRPr="00530095">
        <w:rPr>
          <w:sz w:val="28"/>
        </w:rPr>
        <w:t>лей</w:t>
      </w:r>
      <w:r w:rsidRPr="00530095">
        <w:rPr>
          <w:sz w:val="28"/>
        </w:rPr>
        <w:t xml:space="preserve">, прочие работы и услуги- </w:t>
      </w:r>
      <w:r w:rsidR="00905A66" w:rsidRPr="00530095">
        <w:rPr>
          <w:sz w:val="28"/>
        </w:rPr>
        <w:t xml:space="preserve">102,5 </w:t>
      </w:r>
      <w:r w:rsidR="008A4253" w:rsidRPr="00530095">
        <w:rPr>
          <w:sz w:val="28"/>
        </w:rPr>
        <w:t>тыс</w:t>
      </w:r>
      <w:r w:rsidRPr="00530095">
        <w:rPr>
          <w:sz w:val="28"/>
        </w:rPr>
        <w:t>. руб</w:t>
      </w:r>
      <w:r w:rsidR="008A4253" w:rsidRPr="00530095">
        <w:rPr>
          <w:sz w:val="28"/>
        </w:rPr>
        <w:t>лей</w:t>
      </w:r>
      <w:r w:rsidR="00FD5F89" w:rsidRPr="00530095">
        <w:rPr>
          <w:color w:val="000000"/>
          <w:sz w:val="28"/>
        </w:rPr>
        <w:t>);</w:t>
      </w:r>
    </w:p>
    <w:p w:rsidR="007B59ED" w:rsidRPr="00530095" w:rsidRDefault="007B59ED" w:rsidP="007B59ED">
      <w:pPr>
        <w:ind w:firstLine="567"/>
        <w:jc w:val="both"/>
        <w:rPr>
          <w:color w:val="000000"/>
          <w:sz w:val="28"/>
          <w:szCs w:val="28"/>
        </w:rPr>
      </w:pPr>
      <w:r w:rsidRPr="00530095">
        <w:rPr>
          <w:color w:val="000000"/>
          <w:sz w:val="28"/>
        </w:rPr>
        <w:t>-социальное обеспечение</w:t>
      </w:r>
      <w:r w:rsidR="00721C52" w:rsidRPr="00530095">
        <w:rPr>
          <w:color w:val="000000"/>
          <w:sz w:val="28"/>
        </w:rPr>
        <w:t xml:space="preserve"> </w:t>
      </w:r>
      <w:r w:rsidRPr="00530095">
        <w:rPr>
          <w:color w:val="000000"/>
          <w:sz w:val="28"/>
        </w:rPr>
        <w:t xml:space="preserve">– в размере </w:t>
      </w:r>
      <w:r w:rsidR="00905A66" w:rsidRPr="00530095">
        <w:rPr>
          <w:color w:val="000000"/>
          <w:sz w:val="28"/>
        </w:rPr>
        <w:t>3,5</w:t>
      </w:r>
      <w:r w:rsidRPr="00530095">
        <w:rPr>
          <w:color w:val="000000"/>
          <w:sz w:val="28"/>
        </w:rPr>
        <w:t xml:space="preserve"> тыс. рублей </w:t>
      </w:r>
      <w:r w:rsidR="00905A66" w:rsidRPr="00530095">
        <w:rPr>
          <w:color w:val="000000"/>
          <w:sz w:val="28"/>
        </w:rPr>
        <w:t>или 0,2</w:t>
      </w:r>
      <w:r w:rsidRPr="00530095">
        <w:rPr>
          <w:color w:val="000000"/>
          <w:sz w:val="28"/>
        </w:rPr>
        <w:t xml:space="preserve"> %.</w:t>
      </w:r>
      <w:r w:rsidRPr="00530095">
        <w:rPr>
          <w:color w:val="000000"/>
          <w:sz w:val="28"/>
          <w:szCs w:val="28"/>
        </w:rPr>
        <w:t xml:space="preserve"> </w:t>
      </w:r>
    </w:p>
    <w:p w:rsidR="002F7300" w:rsidRPr="00530095" w:rsidRDefault="002F7300" w:rsidP="00210A98">
      <w:pPr>
        <w:ind w:firstLine="567"/>
        <w:jc w:val="both"/>
        <w:rPr>
          <w:color w:val="000000"/>
          <w:sz w:val="28"/>
        </w:rPr>
      </w:pPr>
      <w:r w:rsidRPr="00530095">
        <w:rPr>
          <w:color w:val="000000"/>
          <w:sz w:val="28"/>
        </w:rPr>
        <w:t xml:space="preserve">-расходы по операциям с активами – </w:t>
      </w:r>
      <w:r w:rsidR="00905A66" w:rsidRPr="00530095">
        <w:rPr>
          <w:color w:val="000000"/>
          <w:sz w:val="28"/>
        </w:rPr>
        <w:t>8,0</w:t>
      </w:r>
      <w:r w:rsidR="00FD5F89" w:rsidRPr="00530095">
        <w:rPr>
          <w:color w:val="000000"/>
          <w:sz w:val="28"/>
        </w:rPr>
        <w:t xml:space="preserve"> тыс. </w:t>
      </w:r>
      <w:r w:rsidRPr="00530095">
        <w:rPr>
          <w:color w:val="000000"/>
          <w:sz w:val="28"/>
        </w:rPr>
        <w:t xml:space="preserve">рублей или </w:t>
      </w:r>
      <w:r w:rsidR="006B5C21">
        <w:rPr>
          <w:color w:val="000000"/>
          <w:sz w:val="28"/>
        </w:rPr>
        <w:t>0,4</w:t>
      </w:r>
      <w:r w:rsidRPr="00530095">
        <w:rPr>
          <w:color w:val="000000"/>
          <w:sz w:val="28"/>
        </w:rPr>
        <w:t>% (расходование материальных запасов</w:t>
      </w:r>
      <w:r w:rsidR="00895241" w:rsidRPr="00530095">
        <w:rPr>
          <w:color w:val="000000"/>
          <w:sz w:val="28"/>
        </w:rPr>
        <w:t>, амо</w:t>
      </w:r>
      <w:r w:rsidR="007B59ED" w:rsidRPr="00530095">
        <w:rPr>
          <w:color w:val="000000"/>
          <w:sz w:val="28"/>
        </w:rPr>
        <w:t>ртизация</w:t>
      </w:r>
      <w:r w:rsidR="00895241" w:rsidRPr="00530095">
        <w:rPr>
          <w:color w:val="000000"/>
          <w:sz w:val="28"/>
        </w:rPr>
        <w:t xml:space="preserve">), </w:t>
      </w:r>
    </w:p>
    <w:p w:rsidR="002F7300" w:rsidRDefault="002F7300" w:rsidP="00210A98">
      <w:pPr>
        <w:ind w:firstLine="567"/>
        <w:jc w:val="both"/>
        <w:rPr>
          <w:color w:val="000000"/>
          <w:sz w:val="28"/>
          <w:szCs w:val="28"/>
        </w:rPr>
      </w:pPr>
      <w:r w:rsidRPr="00530095">
        <w:rPr>
          <w:color w:val="000000"/>
          <w:sz w:val="28"/>
          <w:szCs w:val="28"/>
        </w:rPr>
        <w:t>Чистый операционны</w:t>
      </w:r>
      <w:r w:rsidR="0009746A" w:rsidRPr="00530095">
        <w:rPr>
          <w:color w:val="000000"/>
          <w:sz w:val="28"/>
          <w:szCs w:val="28"/>
        </w:rPr>
        <w:t>й рез</w:t>
      </w:r>
      <w:r w:rsidR="007B59ED" w:rsidRPr="00530095">
        <w:rPr>
          <w:color w:val="000000"/>
          <w:sz w:val="28"/>
          <w:szCs w:val="28"/>
        </w:rPr>
        <w:t xml:space="preserve">ультат </w:t>
      </w:r>
      <w:r w:rsidR="00530095" w:rsidRPr="00530095">
        <w:rPr>
          <w:color w:val="000000"/>
          <w:sz w:val="28"/>
          <w:szCs w:val="28"/>
        </w:rPr>
        <w:t>сложился в размере 1838,1</w:t>
      </w:r>
      <w:r w:rsidRPr="00530095">
        <w:rPr>
          <w:color w:val="000000"/>
          <w:sz w:val="28"/>
          <w:szCs w:val="28"/>
        </w:rPr>
        <w:t xml:space="preserve"> тыс. рублей со знаком «минус» за счет операций с финансовыми актива</w:t>
      </w:r>
      <w:r w:rsidR="00426443" w:rsidRPr="00530095">
        <w:rPr>
          <w:color w:val="000000"/>
          <w:sz w:val="28"/>
          <w:szCs w:val="28"/>
        </w:rPr>
        <w:t>ми и обязате</w:t>
      </w:r>
      <w:r w:rsidR="007B59ED" w:rsidRPr="00530095">
        <w:rPr>
          <w:color w:val="000000"/>
          <w:sz w:val="28"/>
          <w:szCs w:val="28"/>
        </w:rPr>
        <w:t xml:space="preserve">льствами в размере </w:t>
      </w:r>
      <w:r w:rsidR="00530095" w:rsidRPr="00530095">
        <w:rPr>
          <w:color w:val="000000"/>
          <w:sz w:val="28"/>
          <w:szCs w:val="28"/>
        </w:rPr>
        <w:t>1838,1</w:t>
      </w:r>
      <w:r w:rsidR="00EE0853">
        <w:rPr>
          <w:color w:val="000000"/>
          <w:sz w:val="28"/>
          <w:szCs w:val="28"/>
        </w:rPr>
        <w:t xml:space="preserve"> тыс. рублей со знаком</w:t>
      </w:r>
      <w:bookmarkStart w:id="0" w:name="_GoBack"/>
      <w:bookmarkEnd w:id="0"/>
      <w:r w:rsidRPr="00530095">
        <w:rPr>
          <w:color w:val="000000"/>
          <w:sz w:val="28"/>
          <w:szCs w:val="28"/>
        </w:rPr>
        <w:t xml:space="preserve"> «минус».</w:t>
      </w:r>
      <w:r>
        <w:rPr>
          <w:color w:val="000000"/>
          <w:sz w:val="28"/>
          <w:szCs w:val="28"/>
        </w:rPr>
        <w:t xml:space="preserve"> </w:t>
      </w:r>
    </w:p>
    <w:p w:rsidR="00895241" w:rsidRDefault="00895241" w:rsidP="00210A98">
      <w:pPr>
        <w:ind w:firstLine="567"/>
        <w:jc w:val="both"/>
        <w:rPr>
          <w:color w:val="000000"/>
          <w:sz w:val="28"/>
          <w:szCs w:val="28"/>
        </w:rPr>
      </w:pPr>
    </w:p>
    <w:p w:rsidR="008A4253" w:rsidRDefault="002F7300" w:rsidP="00210A98">
      <w:pPr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</w:t>
      </w:r>
      <w:proofErr w:type="gramEnd"/>
      <w:r>
        <w:rPr>
          <w:b/>
          <w:sz w:val="28"/>
          <w:szCs w:val="28"/>
        </w:rPr>
        <w:t>правка</w:t>
      </w:r>
      <w:proofErr w:type="spellEnd"/>
      <w:r>
        <w:rPr>
          <w:b/>
          <w:sz w:val="28"/>
          <w:szCs w:val="28"/>
        </w:rPr>
        <w:t xml:space="preserve"> по заключению счетов бюджетного учёта отчётного финансового года (ф.0503110)</w:t>
      </w:r>
      <w:r>
        <w:rPr>
          <w:sz w:val="28"/>
          <w:szCs w:val="28"/>
        </w:rPr>
        <w:t xml:space="preserve"> представлена </w:t>
      </w:r>
      <w:r w:rsidR="008163ED">
        <w:rPr>
          <w:sz w:val="28"/>
          <w:szCs w:val="28"/>
        </w:rPr>
        <w:t>Контрольно-счетной палатой</w:t>
      </w:r>
      <w:r>
        <w:rPr>
          <w:sz w:val="28"/>
          <w:szCs w:val="28"/>
        </w:rPr>
        <w:t xml:space="preserve"> в составе годовой бюджетной отчётности и заполнена в соответствии с требованиями. </w:t>
      </w:r>
    </w:p>
    <w:p w:rsidR="002F7300" w:rsidRPr="008163ED" w:rsidRDefault="008A4253" w:rsidP="00210A98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форме отражается финансовый результат в сумме сформированных обо</w:t>
      </w:r>
      <w:r w:rsidR="00210A98">
        <w:rPr>
          <w:sz w:val="28"/>
          <w:szCs w:val="28"/>
        </w:rPr>
        <w:t>ротов по состоянию на 01.01.2023</w:t>
      </w:r>
      <w:r w:rsidR="00930D8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до проведения заключительных операций и соответствует сумме </w:t>
      </w:r>
      <w:r w:rsidR="00BF5F5C">
        <w:rPr>
          <w:sz w:val="28"/>
          <w:szCs w:val="28"/>
        </w:rPr>
        <w:t xml:space="preserve">отраженной в отчете о финансовых результатах деятельности </w:t>
      </w:r>
      <w:r w:rsidR="002F7300">
        <w:rPr>
          <w:sz w:val="28"/>
          <w:szCs w:val="28"/>
        </w:rPr>
        <w:t xml:space="preserve">(ф.0503121) </w:t>
      </w:r>
      <w:r w:rsidR="00BF5F5C">
        <w:rPr>
          <w:sz w:val="28"/>
          <w:szCs w:val="28"/>
        </w:rPr>
        <w:t>по строке «Расходы» в сумм</w:t>
      </w:r>
      <w:r w:rsidR="0009746A">
        <w:rPr>
          <w:sz w:val="28"/>
          <w:szCs w:val="28"/>
        </w:rPr>
        <w:t xml:space="preserve">е </w:t>
      </w:r>
      <w:r w:rsidR="008163ED" w:rsidRPr="008163ED">
        <w:rPr>
          <w:sz w:val="28"/>
          <w:szCs w:val="28"/>
        </w:rPr>
        <w:t>1838,1</w:t>
      </w:r>
      <w:r w:rsidR="00BF5F5C" w:rsidRPr="008163ED">
        <w:rPr>
          <w:sz w:val="28"/>
          <w:szCs w:val="28"/>
        </w:rPr>
        <w:t xml:space="preserve"> тыс. рублей</w:t>
      </w:r>
      <w:r w:rsidR="002F7300" w:rsidRPr="008163ED">
        <w:rPr>
          <w:sz w:val="28"/>
          <w:szCs w:val="28"/>
        </w:rPr>
        <w:t>.</w:t>
      </w:r>
    </w:p>
    <w:p w:rsidR="001E17CD" w:rsidRDefault="002F7300" w:rsidP="001E17CD">
      <w:pPr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3. Анализ отчета об исполнении бюджета</w:t>
      </w:r>
      <w:r>
        <w:rPr>
          <w:color w:val="FF0000"/>
          <w:sz w:val="28"/>
          <w:szCs w:val="28"/>
        </w:rPr>
        <w:t xml:space="preserve"> </w:t>
      </w:r>
    </w:p>
    <w:p w:rsidR="002F7300" w:rsidRDefault="002F7300" w:rsidP="001E17CD">
      <w:pPr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</w:p>
    <w:p w:rsidR="001E17CD" w:rsidRDefault="00027020" w:rsidP="001E0FD7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Решением Думы Пестовского муници</w:t>
      </w:r>
      <w:r w:rsidR="00D155B6">
        <w:rPr>
          <w:sz w:val="28"/>
          <w:szCs w:val="28"/>
        </w:rPr>
        <w:t>пального района от 23.12.2021 №9</w:t>
      </w:r>
      <w:r>
        <w:rPr>
          <w:sz w:val="28"/>
          <w:szCs w:val="28"/>
        </w:rPr>
        <w:t>3 «О бюджете Пестовского муниципального района на 202</w:t>
      </w:r>
      <w:r w:rsidR="00D155B6">
        <w:rPr>
          <w:sz w:val="28"/>
          <w:szCs w:val="28"/>
        </w:rPr>
        <w:t>2 год и на плановый период 2023 и 2024</w:t>
      </w:r>
      <w:r>
        <w:rPr>
          <w:sz w:val="28"/>
          <w:szCs w:val="28"/>
        </w:rPr>
        <w:t xml:space="preserve"> </w:t>
      </w:r>
      <w:r w:rsidR="00D155B6">
        <w:rPr>
          <w:sz w:val="28"/>
          <w:szCs w:val="28"/>
        </w:rPr>
        <w:t>годов» (в редакции решения от 27.12.2022 №18</w:t>
      </w:r>
      <w:r w:rsidR="00541C72">
        <w:rPr>
          <w:sz w:val="28"/>
          <w:szCs w:val="28"/>
        </w:rPr>
        <w:t xml:space="preserve">6), Контрольно-счетной палате </w:t>
      </w:r>
      <w:r w:rsidR="002F7300"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t>бюдже</w:t>
      </w:r>
      <w:r w:rsidR="00541C72">
        <w:rPr>
          <w:sz w:val="28"/>
          <w:szCs w:val="28"/>
        </w:rPr>
        <w:t>тные назначения в размере 1725,1</w:t>
      </w:r>
      <w:r w:rsidR="002F7300">
        <w:rPr>
          <w:sz w:val="28"/>
          <w:szCs w:val="28"/>
        </w:rPr>
        <w:t xml:space="preserve"> тыс. рублей.</w:t>
      </w:r>
      <w:r w:rsidR="002F7300">
        <w:t xml:space="preserve"> </w:t>
      </w:r>
    </w:p>
    <w:p w:rsidR="00441014" w:rsidRDefault="00441014" w:rsidP="001E0FD7">
      <w:pPr>
        <w:pStyle w:val="a3"/>
        <w:spacing w:before="0" w:beforeAutospacing="0" w:after="0" w:afterAutospacing="0"/>
        <w:ind w:firstLine="567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82"/>
        <w:gridCol w:w="1526"/>
        <w:gridCol w:w="1526"/>
        <w:gridCol w:w="1553"/>
        <w:gridCol w:w="1348"/>
        <w:gridCol w:w="1135"/>
      </w:tblGrid>
      <w:tr w:rsidR="00875C26" w:rsidTr="00A01433">
        <w:trPr>
          <w:trHeight w:val="340"/>
        </w:trPr>
        <w:tc>
          <w:tcPr>
            <w:tcW w:w="2483" w:type="dxa"/>
            <w:vMerge w:val="restart"/>
          </w:tcPr>
          <w:p w:rsidR="00441014" w:rsidRDefault="00441014" w:rsidP="001E0FD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26" w:type="dxa"/>
            <w:vMerge w:val="restart"/>
          </w:tcPr>
          <w:p w:rsidR="00441014" w:rsidRPr="00441014" w:rsidRDefault="00441014" w:rsidP="00441014">
            <w:pPr>
              <w:ind w:left="-108" w:right="-157"/>
              <w:jc w:val="center"/>
              <w:rPr>
                <w:color w:val="000000"/>
                <w:sz w:val="24"/>
                <w:szCs w:val="24"/>
              </w:rPr>
            </w:pPr>
            <w:r w:rsidRPr="00441014">
              <w:rPr>
                <w:color w:val="000000"/>
                <w:sz w:val="24"/>
                <w:szCs w:val="24"/>
              </w:rPr>
              <w:t>Бюджетные назначения, утверждённые</w:t>
            </w:r>
          </w:p>
          <w:p w:rsidR="00441014" w:rsidRDefault="00441014" w:rsidP="00441014">
            <w:pPr>
              <w:pStyle w:val="a3"/>
              <w:spacing w:before="0" w:beforeAutospacing="0" w:after="0" w:afterAutospacing="0"/>
              <w:jc w:val="center"/>
            </w:pPr>
            <w:r w:rsidRPr="00441014">
              <w:rPr>
                <w:color w:val="000000"/>
                <w:sz w:val="24"/>
                <w:szCs w:val="24"/>
              </w:rPr>
              <w:t>решением о бюджете (последняя редакция)</w:t>
            </w:r>
          </w:p>
        </w:tc>
        <w:tc>
          <w:tcPr>
            <w:tcW w:w="1526" w:type="dxa"/>
            <w:vMerge w:val="restart"/>
          </w:tcPr>
          <w:p w:rsidR="00441014" w:rsidRPr="00441014" w:rsidRDefault="00441014" w:rsidP="00441014">
            <w:pPr>
              <w:jc w:val="center"/>
              <w:rPr>
                <w:color w:val="000000"/>
                <w:sz w:val="24"/>
                <w:szCs w:val="24"/>
              </w:rPr>
            </w:pPr>
            <w:r w:rsidRPr="00441014">
              <w:rPr>
                <w:color w:val="000000"/>
                <w:sz w:val="24"/>
                <w:szCs w:val="24"/>
              </w:rPr>
              <w:t>Бюджетные назначения, ЛБО согласно</w:t>
            </w:r>
          </w:p>
          <w:p w:rsidR="00441014" w:rsidRPr="00441014" w:rsidRDefault="00441014" w:rsidP="00441014">
            <w:pPr>
              <w:jc w:val="center"/>
              <w:rPr>
                <w:color w:val="000000"/>
                <w:sz w:val="24"/>
                <w:szCs w:val="24"/>
              </w:rPr>
            </w:pPr>
            <w:r w:rsidRPr="00441014">
              <w:rPr>
                <w:color w:val="000000"/>
                <w:sz w:val="24"/>
                <w:szCs w:val="24"/>
              </w:rPr>
              <w:t>уточненной бюджетной</w:t>
            </w:r>
          </w:p>
          <w:p w:rsidR="00441014" w:rsidRDefault="00441014" w:rsidP="00441014">
            <w:pPr>
              <w:pStyle w:val="a3"/>
              <w:spacing w:before="0" w:beforeAutospacing="0" w:after="0" w:afterAutospacing="0"/>
              <w:jc w:val="center"/>
            </w:pPr>
            <w:r w:rsidRPr="00441014">
              <w:rPr>
                <w:color w:val="000000"/>
                <w:sz w:val="24"/>
                <w:szCs w:val="24"/>
              </w:rPr>
              <w:t>росписи</w:t>
            </w:r>
          </w:p>
        </w:tc>
        <w:tc>
          <w:tcPr>
            <w:tcW w:w="2901" w:type="dxa"/>
            <w:gridSpan w:val="2"/>
          </w:tcPr>
          <w:p w:rsidR="00441014" w:rsidRPr="00441014" w:rsidRDefault="00441014" w:rsidP="0044101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41014">
              <w:rPr>
                <w:color w:val="000000"/>
                <w:sz w:val="24"/>
                <w:szCs w:val="24"/>
              </w:rPr>
              <w:t>ф.0503127</w:t>
            </w:r>
          </w:p>
        </w:tc>
        <w:tc>
          <w:tcPr>
            <w:tcW w:w="1135" w:type="dxa"/>
            <w:vMerge w:val="restart"/>
          </w:tcPr>
          <w:p w:rsidR="00441014" w:rsidRPr="00441014" w:rsidRDefault="00441014" w:rsidP="0044101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41014">
              <w:rPr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441014">
              <w:rPr>
                <w:color w:val="000000"/>
                <w:sz w:val="24"/>
                <w:szCs w:val="24"/>
              </w:rPr>
              <w:t>исполне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41014">
              <w:rPr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875C26" w:rsidTr="00A01433">
        <w:trPr>
          <w:trHeight w:val="1426"/>
        </w:trPr>
        <w:tc>
          <w:tcPr>
            <w:tcW w:w="2483" w:type="dxa"/>
            <w:vMerge/>
          </w:tcPr>
          <w:p w:rsidR="00441014" w:rsidRDefault="00441014" w:rsidP="001E0FD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26" w:type="dxa"/>
            <w:vMerge/>
          </w:tcPr>
          <w:p w:rsidR="00441014" w:rsidRDefault="00441014" w:rsidP="00441014">
            <w:pPr>
              <w:ind w:left="-108" w:right="-157"/>
              <w:rPr>
                <w:color w:val="000000"/>
              </w:rPr>
            </w:pPr>
          </w:p>
        </w:tc>
        <w:tc>
          <w:tcPr>
            <w:tcW w:w="1526" w:type="dxa"/>
            <w:vMerge/>
          </w:tcPr>
          <w:p w:rsidR="00441014" w:rsidRDefault="00441014" w:rsidP="00441014">
            <w:pPr>
              <w:rPr>
                <w:color w:val="000000"/>
              </w:rPr>
            </w:pPr>
          </w:p>
        </w:tc>
        <w:tc>
          <w:tcPr>
            <w:tcW w:w="1553" w:type="dxa"/>
          </w:tcPr>
          <w:p w:rsidR="00441014" w:rsidRPr="00441014" w:rsidRDefault="00441014" w:rsidP="0044101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441014">
              <w:rPr>
                <w:color w:val="000000"/>
                <w:sz w:val="24"/>
                <w:szCs w:val="24"/>
              </w:rPr>
              <w:t>Утвержденные бюджетные назначения /</w:t>
            </w:r>
          </w:p>
          <w:p w:rsidR="00441014" w:rsidRDefault="00441014" w:rsidP="00441014">
            <w:pPr>
              <w:pStyle w:val="a3"/>
              <w:spacing w:before="0" w:beforeAutospacing="0" w:after="0" w:afterAutospacing="0"/>
              <w:jc w:val="center"/>
            </w:pPr>
            <w:r w:rsidRPr="00441014">
              <w:rPr>
                <w:color w:val="000000"/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1348" w:type="dxa"/>
          </w:tcPr>
          <w:p w:rsidR="00441014" w:rsidRPr="00441014" w:rsidRDefault="00441014" w:rsidP="0044101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441014">
              <w:rPr>
                <w:color w:val="000000"/>
                <w:sz w:val="24"/>
                <w:szCs w:val="24"/>
              </w:rPr>
              <w:t>сполнено</w:t>
            </w:r>
          </w:p>
        </w:tc>
        <w:tc>
          <w:tcPr>
            <w:tcW w:w="1135" w:type="dxa"/>
            <w:vMerge/>
          </w:tcPr>
          <w:p w:rsidR="00441014" w:rsidRDefault="00441014" w:rsidP="001E0FD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75C26" w:rsidTr="00A01433">
        <w:tc>
          <w:tcPr>
            <w:tcW w:w="2483" w:type="dxa"/>
          </w:tcPr>
          <w:p w:rsidR="00441014" w:rsidRDefault="00441014" w:rsidP="00441014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26" w:type="dxa"/>
          </w:tcPr>
          <w:p w:rsidR="00441014" w:rsidRDefault="00441014" w:rsidP="00441014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441014" w:rsidRDefault="00441014" w:rsidP="00441014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553" w:type="dxa"/>
          </w:tcPr>
          <w:p w:rsidR="00441014" w:rsidRDefault="00441014" w:rsidP="00441014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348" w:type="dxa"/>
          </w:tcPr>
          <w:p w:rsidR="00441014" w:rsidRDefault="00441014" w:rsidP="00441014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441014" w:rsidRDefault="00441014" w:rsidP="00441014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441014" w:rsidTr="00A01433">
        <w:tc>
          <w:tcPr>
            <w:tcW w:w="2483" w:type="dxa"/>
          </w:tcPr>
          <w:p w:rsidR="00875C26" w:rsidRPr="00875C26" w:rsidRDefault="00875C26" w:rsidP="002D15A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75C26">
              <w:rPr>
                <w:b/>
                <w:color w:val="000000"/>
                <w:sz w:val="24"/>
                <w:szCs w:val="24"/>
              </w:rPr>
              <w:t>Всего:</w:t>
            </w:r>
          </w:p>
          <w:p w:rsidR="00441014" w:rsidRPr="00875C26" w:rsidRDefault="00441014" w:rsidP="002D15A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75C26">
              <w:rPr>
                <w:b/>
                <w:color w:val="000000"/>
                <w:sz w:val="24"/>
                <w:szCs w:val="24"/>
              </w:rPr>
              <w:t>0106</w:t>
            </w:r>
          </w:p>
          <w:p w:rsidR="00441014" w:rsidRPr="00875C26" w:rsidRDefault="00441014" w:rsidP="002D15A4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875C26">
              <w:rPr>
                <w:sz w:val="24"/>
                <w:szCs w:val="24"/>
              </w:rPr>
              <w:t xml:space="preserve">Обеспечение </w:t>
            </w:r>
            <w:r w:rsidRPr="00875C26">
              <w:rPr>
                <w:sz w:val="24"/>
                <w:szCs w:val="24"/>
              </w:rPr>
              <w:lastRenderedPageBreak/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6" w:type="dxa"/>
            <w:vAlign w:val="center"/>
          </w:tcPr>
          <w:p w:rsidR="00441014" w:rsidRPr="00875C26" w:rsidRDefault="00441014" w:rsidP="004410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1014" w:rsidRPr="00875C26" w:rsidRDefault="00441014" w:rsidP="00441014">
            <w:pPr>
              <w:jc w:val="center"/>
              <w:rPr>
                <w:color w:val="000000"/>
                <w:sz w:val="24"/>
                <w:szCs w:val="24"/>
              </w:rPr>
            </w:pPr>
            <w:r w:rsidRPr="00875C26">
              <w:rPr>
                <w:color w:val="000000"/>
                <w:sz w:val="24"/>
                <w:szCs w:val="24"/>
              </w:rPr>
              <w:t>1725,1</w:t>
            </w:r>
          </w:p>
          <w:p w:rsidR="00441014" w:rsidRPr="00875C26" w:rsidRDefault="00441014" w:rsidP="00441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441014" w:rsidRPr="00875C26" w:rsidRDefault="00441014" w:rsidP="00441014">
            <w:pPr>
              <w:jc w:val="center"/>
              <w:rPr>
                <w:color w:val="000000"/>
                <w:sz w:val="24"/>
                <w:szCs w:val="24"/>
              </w:rPr>
            </w:pPr>
            <w:r w:rsidRPr="00875C26">
              <w:rPr>
                <w:color w:val="000000"/>
                <w:sz w:val="24"/>
                <w:szCs w:val="24"/>
              </w:rPr>
              <w:t>1725,1</w:t>
            </w:r>
          </w:p>
        </w:tc>
        <w:tc>
          <w:tcPr>
            <w:tcW w:w="1553" w:type="dxa"/>
            <w:vAlign w:val="center"/>
          </w:tcPr>
          <w:p w:rsidR="00441014" w:rsidRPr="00875C26" w:rsidRDefault="00441014" w:rsidP="0044101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75C26" w:rsidRDefault="00441014" w:rsidP="00875C26">
            <w:pPr>
              <w:jc w:val="center"/>
              <w:rPr>
                <w:color w:val="000000"/>
                <w:sz w:val="24"/>
                <w:szCs w:val="24"/>
              </w:rPr>
            </w:pPr>
            <w:r w:rsidRPr="00875C26">
              <w:rPr>
                <w:color w:val="000000"/>
                <w:sz w:val="24"/>
                <w:szCs w:val="24"/>
              </w:rPr>
              <w:t xml:space="preserve">1725,1 / </w:t>
            </w:r>
          </w:p>
          <w:p w:rsidR="00441014" w:rsidRPr="00875C26" w:rsidRDefault="00875C26" w:rsidP="00875C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441014" w:rsidRPr="00875C26">
              <w:rPr>
                <w:color w:val="000000"/>
                <w:sz w:val="24"/>
                <w:szCs w:val="24"/>
              </w:rPr>
              <w:t>1725,1</w:t>
            </w:r>
          </w:p>
          <w:p w:rsidR="00441014" w:rsidRPr="00875C26" w:rsidRDefault="00441014" w:rsidP="00441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441014" w:rsidRPr="00875C26" w:rsidRDefault="00441014" w:rsidP="00441014">
            <w:pPr>
              <w:jc w:val="center"/>
              <w:rPr>
                <w:color w:val="000000"/>
                <w:sz w:val="24"/>
                <w:szCs w:val="24"/>
              </w:rPr>
            </w:pPr>
            <w:r w:rsidRPr="00875C26">
              <w:rPr>
                <w:color w:val="000000"/>
                <w:sz w:val="24"/>
                <w:szCs w:val="24"/>
              </w:rPr>
              <w:lastRenderedPageBreak/>
              <w:t>1723,5</w:t>
            </w:r>
          </w:p>
        </w:tc>
        <w:tc>
          <w:tcPr>
            <w:tcW w:w="1135" w:type="dxa"/>
            <w:vAlign w:val="center"/>
          </w:tcPr>
          <w:p w:rsidR="00441014" w:rsidRPr="00875C26" w:rsidRDefault="00441014" w:rsidP="00441014">
            <w:pPr>
              <w:jc w:val="center"/>
              <w:rPr>
                <w:color w:val="000000"/>
                <w:sz w:val="24"/>
                <w:szCs w:val="24"/>
              </w:rPr>
            </w:pPr>
            <w:r w:rsidRPr="00875C26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875C26" w:rsidTr="00A01433">
        <w:trPr>
          <w:trHeight w:val="4985"/>
        </w:trPr>
        <w:tc>
          <w:tcPr>
            <w:tcW w:w="2483" w:type="dxa"/>
          </w:tcPr>
          <w:p w:rsidR="00441014" w:rsidRPr="00875C26" w:rsidRDefault="00875C26" w:rsidP="00441014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  <w:r w:rsidRPr="00875C26">
              <w:rPr>
                <w:b/>
                <w:sz w:val="24"/>
                <w:szCs w:val="24"/>
              </w:rPr>
              <w:t xml:space="preserve"> том числе:</w:t>
            </w:r>
          </w:p>
          <w:p w:rsidR="00875C26" w:rsidRDefault="00242801" w:rsidP="00441014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75C2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  <w:p w:rsidR="00242801" w:rsidRDefault="00242801" w:rsidP="00441014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Иные закупки товаров, работ и услуг для обеспечения государственных (муниципальных) нужд</w:t>
            </w:r>
          </w:p>
          <w:p w:rsidR="00242801" w:rsidRPr="00441014" w:rsidRDefault="00242801" w:rsidP="00441014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vAlign w:val="center"/>
          </w:tcPr>
          <w:p w:rsidR="00242801" w:rsidRDefault="00242801" w:rsidP="00242801">
            <w:pPr>
              <w:rPr>
                <w:color w:val="000000"/>
                <w:sz w:val="24"/>
                <w:szCs w:val="24"/>
              </w:rPr>
            </w:pPr>
          </w:p>
          <w:p w:rsidR="00441014" w:rsidRDefault="00CB430F" w:rsidP="00CB430F">
            <w:pPr>
              <w:jc w:val="center"/>
              <w:rPr>
                <w:color w:val="000000"/>
                <w:sz w:val="24"/>
                <w:szCs w:val="24"/>
              </w:rPr>
            </w:pPr>
            <w:r w:rsidRPr="00CB430F">
              <w:rPr>
                <w:color w:val="000000"/>
                <w:sz w:val="24"/>
                <w:szCs w:val="24"/>
              </w:rPr>
              <w:t>1527,3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120,8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77,0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Pr="00CB430F" w:rsidRDefault="00242801" w:rsidP="002428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1014" w:rsidRDefault="00CB430F" w:rsidP="00CB430F">
            <w:pPr>
              <w:jc w:val="center"/>
              <w:rPr>
                <w:color w:val="000000"/>
                <w:sz w:val="24"/>
                <w:szCs w:val="24"/>
              </w:rPr>
            </w:pPr>
            <w:r w:rsidRPr="00CB430F">
              <w:rPr>
                <w:color w:val="000000"/>
                <w:sz w:val="24"/>
                <w:szCs w:val="24"/>
              </w:rPr>
              <w:t>1527,3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120,8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77,0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Pr="00CB430F" w:rsidRDefault="00242801" w:rsidP="002428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441014" w:rsidRPr="00CB430F" w:rsidRDefault="00CB430F" w:rsidP="00A01433">
            <w:pPr>
              <w:jc w:val="center"/>
              <w:rPr>
                <w:color w:val="000000"/>
                <w:sz w:val="24"/>
                <w:szCs w:val="24"/>
              </w:rPr>
            </w:pPr>
            <w:r w:rsidRPr="00CB430F">
              <w:rPr>
                <w:color w:val="000000"/>
                <w:sz w:val="24"/>
                <w:szCs w:val="24"/>
              </w:rPr>
              <w:t>1527,3 /</w:t>
            </w:r>
          </w:p>
          <w:p w:rsidR="00CB430F" w:rsidRDefault="00CB430F" w:rsidP="00CB430F">
            <w:pPr>
              <w:jc w:val="center"/>
              <w:rPr>
                <w:color w:val="000000"/>
                <w:sz w:val="24"/>
                <w:szCs w:val="24"/>
              </w:rPr>
            </w:pPr>
            <w:r w:rsidRPr="00CB430F">
              <w:rPr>
                <w:color w:val="000000"/>
                <w:sz w:val="24"/>
                <w:szCs w:val="24"/>
              </w:rPr>
              <w:t>1527,3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120,8 /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120,8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77,0/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77,0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Pr="00CB430F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1014" w:rsidRDefault="00CB430F" w:rsidP="00CB4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1525,7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120,8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77,0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Pr="00CB430F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1014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2801" w:rsidRPr="00CB430F" w:rsidRDefault="00242801" w:rsidP="00CB43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05E40" w:rsidRDefault="00A05E40" w:rsidP="00541C72">
      <w:pPr>
        <w:autoSpaceDE w:val="0"/>
        <w:autoSpaceDN w:val="0"/>
        <w:adjustRightInd w:val="0"/>
        <w:jc w:val="both"/>
      </w:pPr>
    </w:p>
    <w:p w:rsidR="002F7300" w:rsidRPr="00D16EC8" w:rsidRDefault="00F65F11" w:rsidP="00A05E40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Со</w:t>
      </w:r>
      <w:r w:rsidR="002F7300">
        <w:rPr>
          <w:sz w:val="28"/>
          <w:szCs w:val="28"/>
        </w:rPr>
        <w:t>гласно предоставленным сведениям об ис</w:t>
      </w:r>
      <w:r w:rsidR="00A05E40">
        <w:rPr>
          <w:sz w:val="28"/>
          <w:szCs w:val="28"/>
        </w:rPr>
        <w:t xml:space="preserve">полнении бюджета (ф.0503164), </w:t>
      </w:r>
      <w:r w:rsidR="002F7300">
        <w:rPr>
          <w:sz w:val="28"/>
          <w:szCs w:val="28"/>
        </w:rPr>
        <w:t>данным отчёта об исполнении бюджета (ф. 0503127) к</w:t>
      </w:r>
      <w:r w:rsidR="009A1035">
        <w:rPr>
          <w:sz w:val="28"/>
          <w:szCs w:val="28"/>
        </w:rPr>
        <w:t>ассо</w:t>
      </w:r>
      <w:r w:rsidR="00B1322D">
        <w:rPr>
          <w:sz w:val="28"/>
          <w:szCs w:val="28"/>
        </w:rPr>
        <w:t>вое исполнение составляет 1723,5</w:t>
      </w:r>
      <w:r w:rsidR="002F7300">
        <w:rPr>
          <w:sz w:val="28"/>
          <w:szCs w:val="28"/>
        </w:rPr>
        <w:t xml:space="preserve"> тыс. рублей, или </w:t>
      </w:r>
      <w:r w:rsidR="00B1322D">
        <w:rPr>
          <w:sz w:val="28"/>
          <w:szCs w:val="28"/>
        </w:rPr>
        <w:t>99,9</w:t>
      </w:r>
      <w:r w:rsidR="002F7300">
        <w:rPr>
          <w:sz w:val="28"/>
          <w:szCs w:val="28"/>
        </w:rPr>
        <w:t>%</w:t>
      </w:r>
      <w:r w:rsidR="00A05E40">
        <w:rPr>
          <w:sz w:val="28"/>
          <w:szCs w:val="28"/>
        </w:rPr>
        <w:t xml:space="preserve"> годовых бюджетных назначений. </w:t>
      </w:r>
    </w:p>
    <w:p w:rsidR="00CF4973" w:rsidRDefault="00CF4973" w:rsidP="00B132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показателям отчета об исполнении бюджета главного распорядителя, распорядителя, получателя бюджетных средств (ф. 0503127) объем утвержденных бюджетных назначений по рас</w:t>
      </w:r>
      <w:r w:rsidR="00D155B6">
        <w:rPr>
          <w:sz w:val="28"/>
          <w:szCs w:val="28"/>
        </w:rPr>
        <w:t xml:space="preserve">ходу исполнен в </w:t>
      </w:r>
      <w:r w:rsidR="00B1322D">
        <w:rPr>
          <w:sz w:val="28"/>
          <w:szCs w:val="28"/>
        </w:rPr>
        <w:t>размере 1723,5</w:t>
      </w:r>
      <w:r>
        <w:rPr>
          <w:sz w:val="28"/>
          <w:szCs w:val="28"/>
        </w:rPr>
        <w:t xml:space="preserve"> тыс. рублей. Бюджетные назначения, как по ассигнованиям, так и по лимитам бюджетных обязате</w:t>
      </w:r>
      <w:r w:rsidR="00B1322D">
        <w:rPr>
          <w:sz w:val="28"/>
          <w:szCs w:val="28"/>
        </w:rPr>
        <w:t xml:space="preserve">льств не исполнены на сумму 1,6 </w:t>
      </w:r>
      <w:r>
        <w:rPr>
          <w:sz w:val="28"/>
          <w:szCs w:val="28"/>
        </w:rPr>
        <w:t xml:space="preserve">тыс. рублей. </w:t>
      </w:r>
    </w:p>
    <w:p w:rsidR="008C4158" w:rsidRDefault="00CF4973" w:rsidP="00D155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сумма утверждённых бюджетных назначений, отражённая в ф.0503127 по графе 4 раздела «</w:t>
      </w:r>
      <w:r w:rsidR="00D155B6">
        <w:rPr>
          <w:sz w:val="28"/>
          <w:szCs w:val="28"/>
        </w:rPr>
        <w:t xml:space="preserve">Расходы бюджета» </w:t>
      </w:r>
      <w:r w:rsidR="008155D4">
        <w:rPr>
          <w:sz w:val="28"/>
          <w:szCs w:val="28"/>
        </w:rPr>
        <w:t xml:space="preserve">в сумме </w:t>
      </w:r>
      <w:r w:rsidR="00B1322D">
        <w:rPr>
          <w:sz w:val="28"/>
          <w:szCs w:val="28"/>
        </w:rPr>
        <w:t>1725,1</w:t>
      </w:r>
      <w:r>
        <w:rPr>
          <w:sz w:val="28"/>
          <w:szCs w:val="28"/>
        </w:rPr>
        <w:t xml:space="preserve"> тыс. рублей соответствует объёму расходов, утверждённому</w:t>
      </w:r>
    </w:p>
    <w:p w:rsidR="00CF4973" w:rsidRDefault="00CF4973" w:rsidP="00163E81">
      <w:pPr>
        <w:jc w:val="both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Решением Думы Пестовского муниципального района от</w:t>
      </w:r>
      <w:r w:rsidR="008C4158">
        <w:rPr>
          <w:sz w:val="28"/>
          <w:szCs w:val="28"/>
        </w:rPr>
        <w:t xml:space="preserve"> 23.12.2021</w:t>
      </w:r>
      <w:r>
        <w:rPr>
          <w:i/>
          <w:color w:val="FF0000"/>
          <w:sz w:val="28"/>
          <w:szCs w:val="28"/>
        </w:rPr>
        <w:t xml:space="preserve"> </w:t>
      </w:r>
      <w:r w:rsidR="008C4158">
        <w:rPr>
          <w:sz w:val="28"/>
          <w:szCs w:val="28"/>
        </w:rPr>
        <w:t>№ 9</w:t>
      </w:r>
      <w:r w:rsidR="00EB5B7D">
        <w:rPr>
          <w:sz w:val="28"/>
          <w:szCs w:val="28"/>
        </w:rPr>
        <w:t>3</w:t>
      </w:r>
      <w:r>
        <w:rPr>
          <w:i/>
          <w:sz w:val="28"/>
          <w:szCs w:val="28"/>
        </w:rPr>
        <w:t xml:space="preserve"> </w:t>
      </w:r>
      <w:r w:rsidR="00EB5B7D">
        <w:rPr>
          <w:sz w:val="28"/>
          <w:szCs w:val="28"/>
        </w:rPr>
        <w:t>«О бюджете</w:t>
      </w:r>
      <w:r>
        <w:rPr>
          <w:sz w:val="28"/>
          <w:szCs w:val="28"/>
        </w:rPr>
        <w:t xml:space="preserve"> Пестовско</w:t>
      </w:r>
      <w:r w:rsidR="008C4158">
        <w:rPr>
          <w:sz w:val="28"/>
          <w:szCs w:val="28"/>
        </w:rPr>
        <w:t>го муниципального района на 2022</w:t>
      </w:r>
      <w:r w:rsidR="00D155B6">
        <w:rPr>
          <w:sz w:val="28"/>
          <w:szCs w:val="28"/>
        </w:rPr>
        <w:t xml:space="preserve"> год и </w:t>
      </w:r>
      <w:r w:rsidR="008C4158">
        <w:rPr>
          <w:sz w:val="28"/>
          <w:szCs w:val="28"/>
        </w:rPr>
        <w:t>плановый период 2023 и 2024</w:t>
      </w:r>
      <w:r>
        <w:rPr>
          <w:sz w:val="28"/>
          <w:szCs w:val="28"/>
        </w:rPr>
        <w:t xml:space="preserve"> </w:t>
      </w:r>
      <w:r w:rsidR="008C4158">
        <w:rPr>
          <w:sz w:val="28"/>
          <w:szCs w:val="28"/>
        </w:rPr>
        <w:t>годов» (в редакции решения от 27</w:t>
      </w:r>
      <w:r>
        <w:rPr>
          <w:sz w:val="28"/>
          <w:szCs w:val="28"/>
        </w:rPr>
        <w:t>.12.20</w:t>
      </w:r>
      <w:r w:rsidR="008C4158">
        <w:rPr>
          <w:sz w:val="28"/>
          <w:szCs w:val="28"/>
        </w:rPr>
        <w:t>22 №18</w:t>
      </w:r>
      <w:r w:rsidR="00EB5B7D">
        <w:rPr>
          <w:sz w:val="28"/>
          <w:szCs w:val="28"/>
        </w:rPr>
        <w:t>6</w:t>
      </w:r>
      <w:r>
        <w:rPr>
          <w:sz w:val="28"/>
          <w:szCs w:val="28"/>
        </w:rPr>
        <w:t>),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 п</w:t>
      </w:r>
      <w:r w:rsidR="00163E81">
        <w:rPr>
          <w:sz w:val="28"/>
          <w:szCs w:val="28"/>
        </w:rPr>
        <w:t xml:space="preserve">о </w:t>
      </w:r>
      <w:r w:rsidR="00FD5F89">
        <w:rPr>
          <w:sz w:val="28"/>
          <w:szCs w:val="28"/>
        </w:rPr>
        <w:t>графе 5</w:t>
      </w:r>
      <w:r w:rsidR="00FF7C34">
        <w:rPr>
          <w:sz w:val="28"/>
          <w:szCs w:val="28"/>
        </w:rPr>
        <w:t xml:space="preserve"> указанного раздела </w:t>
      </w:r>
      <w:r>
        <w:rPr>
          <w:sz w:val="28"/>
          <w:szCs w:val="28"/>
        </w:rPr>
        <w:t>сумма лимитов бюджетных обязательств</w:t>
      </w:r>
      <w:r w:rsidR="00D155B6">
        <w:rPr>
          <w:sz w:val="28"/>
          <w:szCs w:val="28"/>
        </w:rPr>
        <w:t xml:space="preserve"> </w:t>
      </w:r>
      <w:r w:rsidR="00B1322D">
        <w:rPr>
          <w:sz w:val="28"/>
          <w:szCs w:val="28"/>
        </w:rPr>
        <w:t>в сумме 1725,1</w:t>
      </w:r>
      <w:r w:rsidR="00FD5F89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соотв</w:t>
      </w:r>
      <w:r w:rsidR="00163E81">
        <w:rPr>
          <w:sz w:val="28"/>
          <w:szCs w:val="28"/>
        </w:rPr>
        <w:t xml:space="preserve">етствует показателям </w:t>
      </w:r>
      <w:r>
        <w:rPr>
          <w:sz w:val="28"/>
          <w:szCs w:val="28"/>
        </w:rPr>
        <w:t>уточненной Сводной бюджетной росписи бюджетных ассигнований (лимитов бюджетных обязат</w:t>
      </w:r>
      <w:r w:rsidR="008C4158">
        <w:rPr>
          <w:sz w:val="28"/>
          <w:szCs w:val="28"/>
        </w:rPr>
        <w:t>ельств) расходов бюджета на 2022</w:t>
      </w:r>
      <w:r>
        <w:rPr>
          <w:sz w:val="28"/>
          <w:szCs w:val="28"/>
        </w:rPr>
        <w:t xml:space="preserve"> год</w:t>
      </w:r>
      <w:proofErr w:type="gramEnd"/>
      <w:r>
        <w:rPr>
          <w:sz w:val="28"/>
          <w:szCs w:val="28"/>
        </w:rPr>
        <w:t>,</w:t>
      </w:r>
      <w:r w:rsidR="00547857">
        <w:rPr>
          <w:sz w:val="28"/>
          <w:szCs w:val="28"/>
        </w:rPr>
        <w:t xml:space="preserve"> </w:t>
      </w:r>
      <w:proofErr w:type="gramStart"/>
      <w:r w:rsidR="00547857">
        <w:rPr>
          <w:sz w:val="28"/>
          <w:szCs w:val="28"/>
        </w:rPr>
        <w:t>утвержденной</w:t>
      </w:r>
      <w:proofErr w:type="gramEnd"/>
      <w:r w:rsidR="00547857">
        <w:rPr>
          <w:sz w:val="28"/>
          <w:szCs w:val="28"/>
        </w:rPr>
        <w:t xml:space="preserve"> 31.12.2022</w:t>
      </w:r>
      <w:r>
        <w:rPr>
          <w:sz w:val="28"/>
          <w:szCs w:val="28"/>
        </w:rPr>
        <w:t xml:space="preserve"> года. </w:t>
      </w:r>
    </w:p>
    <w:p w:rsidR="00CF4973" w:rsidRDefault="00CF4973" w:rsidP="00D155B6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данными отчета о бюджетных обязательствах (ф.0503128) установлено, что бюджетные и денежные обязательства приняты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пределах доведенных бюджетных ассигнований и лимитов бюджетных обязательств. Денежные обязательства исполнены в пределах доведенных бюджетных ассигнований и лимито</w:t>
      </w:r>
      <w:r w:rsidR="008155D4">
        <w:rPr>
          <w:rFonts w:ascii="Times New Roman" w:hAnsi="Times New Roman" w:cs="Times New Roman"/>
          <w:sz w:val="28"/>
          <w:szCs w:val="28"/>
          <w:shd w:val="clear" w:color="auto" w:fill="FFFFFF"/>
        </w:rPr>
        <w:t>в бюджетных обязательств на 202</w:t>
      </w:r>
      <w:r w:rsidR="00D155B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</w:p>
    <w:p w:rsidR="001E0FD7" w:rsidRDefault="00CF4973" w:rsidP="001E0FD7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внешней проверки годовой бюджетной</w:t>
      </w:r>
      <w:r w:rsidR="00B74358">
        <w:rPr>
          <w:rFonts w:ascii="Times New Roman" w:hAnsi="Times New Roman" w:cs="Times New Roman"/>
          <w:sz w:val="28"/>
          <w:szCs w:val="28"/>
        </w:rPr>
        <w:t xml:space="preserve"> отчётности КСП</w:t>
      </w:r>
      <w:r w:rsidR="00C17001">
        <w:rPr>
          <w:rFonts w:ascii="Times New Roman" w:hAnsi="Times New Roman" w:cs="Times New Roman"/>
          <w:sz w:val="28"/>
          <w:szCs w:val="28"/>
        </w:rPr>
        <w:t xml:space="preserve"> за 2022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Pr="00F670DA">
        <w:rPr>
          <w:rFonts w:ascii="Times New Roman" w:hAnsi="Times New Roman" w:cs="Times New Roman"/>
          <w:sz w:val="28"/>
          <w:szCs w:val="28"/>
        </w:rPr>
        <w:t>на основании пункта 10 Инструкции 191н,</w:t>
      </w:r>
      <w:r>
        <w:rPr>
          <w:rFonts w:ascii="Times New Roman" w:hAnsi="Times New Roman" w:cs="Times New Roman"/>
          <w:sz w:val="28"/>
          <w:szCs w:val="28"/>
        </w:rPr>
        <w:t xml:space="preserve"> выборочно проверены контрольные соотношения между показателями форм бюджетной отчетности главного распорядителя (распорядителя), получателя средств бюджета. Несоответствия показателей не установлено.</w:t>
      </w:r>
    </w:p>
    <w:p w:rsidR="008155D4" w:rsidRPr="001E0FD7" w:rsidRDefault="002F7300" w:rsidP="001E0FD7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 утвержденных бюджетных ассигнований, утвержденных лимитов бюджетных обязательств, исполненных денежных обязательств в ф.0503128 соответствуют аналогичным показателям в ф.0503127.</w:t>
      </w:r>
    </w:p>
    <w:p w:rsidR="00F670DA" w:rsidRPr="008155D4" w:rsidRDefault="00F670DA" w:rsidP="008155D4">
      <w:pPr>
        <w:pStyle w:val="a4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55D4" w:rsidRDefault="002F7300" w:rsidP="002F7300">
      <w:pPr>
        <w:pStyle w:val="21"/>
        <w:ind w:firstLine="0"/>
        <w:rPr>
          <w:b/>
          <w:i/>
          <w:szCs w:val="28"/>
        </w:rPr>
      </w:pPr>
      <w:r>
        <w:rPr>
          <w:b/>
          <w:i/>
          <w:szCs w:val="28"/>
        </w:rPr>
        <w:t xml:space="preserve">      4. Прочие вопросы деятельности субъекта бюджетной отчетности</w:t>
      </w:r>
    </w:p>
    <w:p w:rsidR="00F670DA" w:rsidRPr="008155D4" w:rsidRDefault="00F670DA" w:rsidP="002F7300">
      <w:pPr>
        <w:pStyle w:val="21"/>
        <w:ind w:firstLine="0"/>
        <w:rPr>
          <w:b/>
          <w:i/>
          <w:szCs w:val="28"/>
        </w:rPr>
      </w:pPr>
    </w:p>
    <w:p w:rsidR="002F7300" w:rsidRDefault="002F7300" w:rsidP="001E0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ведение бюджетного уче</w:t>
      </w:r>
      <w:r w:rsidR="00082CDF">
        <w:rPr>
          <w:sz w:val="28"/>
          <w:szCs w:val="28"/>
        </w:rPr>
        <w:t xml:space="preserve">та в КСП </w:t>
      </w:r>
      <w:r>
        <w:rPr>
          <w:sz w:val="28"/>
          <w:szCs w:val="28"/>
        </w:rPr>
        <w:t xml:space="preserve">осуществляется в соответствии с Положением об учетной политике. </w:t>
      </w:r>
    </w:p>
    <w:p w:rsidR="002F7300" w:rsidRDefault="002F7300" w:rsidP="007955FA">
      <w:pPr>
        <w:pStyle w:val="21"/>
        <w:ind w:firstLine="567"/>
        <w:rPr>
          <w:szCs w:val="28"/>
        </w:rPr>
      </w:pPr>
      <w:r>
        <w:rPr>
          <w:szCs w:val="28"/>
        </w:rPr>
        <w:t>Обработка учетной информации осуществляется с исполь</w:t>
      </w:r>
      <w:r w:rsidR="00082CDF">
        <w:rPr>
          <w:szCs w:val="28"/>
        </w:rPr>
        <w:t>зованием программ</w:t>
      </w:r>
      <w:r w:rsidR="004B7958">
        <w:rPr>
          <w:szCs w:val="28"/>
        </w:rPr>
        <w:t xml:space="preserve"> «1С:</w:t>
      </w:r>
      <w:r w:rsidR="00AC672C">
        <w:rPr>
          <w:szCs w:val="28"/>
        </w:rPr>
        <w:t xml:space="preserve"> </w:t>
      </w:r>
      <w:r w:rsidR="004B7958">
        <w:rPr>
          <w:szCs w:val="28"/>
        </w:rPr>
        <w:t>Бюджетное предприятие 8 базовая версия</w:t>
      </w:r>
      <w:r w:rsidR="00082CDF">
        <w:rPr>
          <w:szCs w:val="28"/>
        </w:rPr>
        <w:t>» и «1С: Заработная плата».</w:t>
      </w:r>
      <w:r>
        <w:rPr>
          <w:szCs w:val="28"/>
        </w:rPr>
        <w:t xml:space="preserve"> Для подготовки и сдачи отчетности в налоговые органы и ПФР установлена</w:t>
      </w:r>
      <w:r w:rsidR="00082CDF">
        <w:rPr>
          <w:szCs w:val="28"/>
        </w:rPr>
        <w:t xml:space="preserve"> программа «1С: Отчетность</w:t>
      </w:r>
      <w:r>
        <w:rPr>
          <w:szCs w:val="28"/>
        </w:rPr>
        <w:t>». В целях совершенствования нормативно-правовой базы и методического обеспечения деятельности установлен информационный комплекс Консультант</w:t>
      </w:r>
      <w:r w:rsidR="000B4CD2">
        <w:rPr>
          <w:szCs w:val="28"/>
        </w:rPr>
        <w:t xml:space="preserve"> </w:t>
      </w:r>
      <w:r>
        <w:rPr>
          <w:szCs w:val="28"/>
        </w:rPr>
        <w:t xml:space="preserve">Плюс. </w:t>
      </w:r>
    </w:p>
    <w:p w:rsidR="002F7300" w:rsidRDefault="002F7300" w:rsidP="007955FA">
      <w:pPr>
        <w:pStyle w:val="21"/>
        <w:ind w:firstLine="567"/>
        <w:rPr>
          <w:szCs w:val="28"/>
        </w:rPr>
      </w:pPr>
      <w:r>
        <w:rPr>
          <w:szCs w:val="28"/>
        </w:rPr>
        <w:t>Бухгалтерская отчетность сдается посредством программы «</w:t>
      </w:r>
      <w:proofErr w:type="gramStart"/>
      <w:r>
        <w:rPr>
          <w:szCs w:val="28"/>
        </w:rPr>
        <w:t>Парус-сводная</w:t>
      </w:r>
      <w:proofErr w:type="gramEnd"/>
      <w:r>
        <w:rPr>
          <w:szCs w:val="28"/>
        </w:rPr>
        <w:t xml:space="preserve"> отчетность Новгородской области».</w:t>
      </w:r>
    </w:p>
    <w:p w:rsidR="007955FA" w:rsidRPr="007955FA" w:rsidRDefault="002F7300" w:rsidP="007955FA">
      <w:pPr>
        <w:pStyle w:val="21"/>
        <w:ind w:firstLine="567"/>
        <w:rPr>
          <w:szCs w:val="28"/>
        </w:rPr>
      </w:pPr>
      <w:r>
        <w:rPr>
          <w:szCs w:val="28"/>
        </w:rPr>
        <w:t>Для электронного обмена документами с Федеральным казначейством используется программа электронного документооборота СУФД, для переписки с учреждениями и организациями используется электронная почта, сеть Интернет. Все сотрудники работают на персональных компьютерах, которые подключены к локальн</w:t>
      </w:r>
      <w:r w:rsidR="007C13F8">
        <w:rPr>
          <w:szCs w:val="28"/>
        </w:rPr>
        <w:t>ой вычислительной сети.</w:t>
      </w:r>
    </w:p>
    <w:p w:rsidR="002F7300" w:rsidRDefault="002F7300" w:rsidP="007955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55FA">
        <w:rPr>
          <w:color w:val="000000"/>
          <w:sz w:val="28"/>
          <w:szCs w:val="28"/>
        </w:rPr>
        <w:t>Пояснительная записка (ф.0503160)</w:t>
      </w:r>
      <w:r w:rsidRPr="007955FA">
        <w:rPr>
          <w:sz w:val="28"/>
          <w:szCs w:val="28"/>
        </w:rPr>
        <w:t xml:space="preserve"> сос</w:t>
      </w:r>
      <w:r w:rsidR="00082CDF">
        <w:rPr>
          <w:sz w:val="28"/>
          <w:szCs w:val="28"/>
        </w:rPr>
        <w:t>тавлена КСП</w:t>
      </w:r>
      <w:r w:rsidR="007C13F8" w:rsidRPr="007955FA">
        <w:rPr>
          <w:sz w:val="28"/>
          <w:szCs w:val="28"/>
        </w:rPr>
        <w:t xml:space="preserve"> в разрезе </w:t>
      </w:r>
      <w:r w:rsidRPr="007955FA">
        <w:rPr>
          <w:sz w:val="28"/>
          <w:szCs w:val="28"/>
        </w:rPr>
        <w:t>разделов с приложением таблиц и форм по состоянию на 01.01.20</w:t>
      </w:r>
      <w:r w:rsidR="00B460CB" w:rsidRPr="007955FA">
        <w:rPr>
          <w:sz w:val="28"/>
          <w:szCs w:val="28"/>
        </w:rPr>
        <w:t>23</w:t>
      </w:r>
      <w:r w:rsidR="00FD5F89" w:rsidRPr="007955FA">
        <w:rPr>
          <w:sz w:val="28"/>
          <w:szCs w:val="28"/>
        </w:rPr>
        <w:t xml:space="preserve"> года.</w:t>
      </w:r>
      <w:r w:rsidR="00FD5F89">
        <w:rPr>
          <w:sz w:val="28"/>
          <w:szCs w:val="28"/>
        </w:rPr>
        <w:t xml:space="preserve"> </w:t>
      </w:r>
    </w:p>
    <w:p w:rsidR="007955FA" w:rsidRPr="007955FA" w:rsidRDefault="007955FA" w:rsidP="007955FA">
      <w:pPr>
        <w:pStyle w:val="24"/>
        <w:shd w:val="clear" w:color="auto" w:fill="auto"/>
        <w:tabs>
          <w:tab w:val="left" w:pos="0"/>
          <w:tab w:val="left" w:pos="567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ab/>
      </w:r>
      <w:r w:rsidRPr="00795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проверке полноты оформления Пояснительной записки (ф. 0503160) в разрезе разделов, выявлено несоответствие положениям пункта 152 Инструкции № 191 н, а именно в разделе 3 «Анализ отчета об исполнении бюджета субъектом бюджетной отчетности» не представлена таблица № 3 «Сведения об исполнении текстовых статей закона (решения) о бюджете».</w:t>
      </w:r>
    </w:p>
    <w:p w:rsidR="002F7300" w:rsidRDefault="00B460CB" w:rsidP="007955FA">
      <w:pPr>
        <w:autoSpaceDE w:val="0"/>
        <w:autoSpaceDN w:val="0"/>
        <w:adjustRightInd w:val="0"/>
        <w:ind w:firstLine="567"/>
        <w:jc w:val="both"/>
        <w:rPr>
          <w:rStyle w:val="a5"/>
          <w:i w:val="0"/>
        </w:rPr>
      </w:pPr>
      <w:r>
        <w:rPr>
          <w:rStyle w:val="a5"/>
          <w:i w:val="0"/>
          <w:sz w:val="28"/>
          <w:szCs w:val="28"/>
        </w:rPr>
        <w:t xml:space="preserve">В соответствии с пунктом </w:t>
      </w:r>
      <w:r w:rsidR="002F7300">
        <w:rPr>
          <w:rStyle w:val="a5"/>
          <w:i w:val="0"/>
          <w:sz w:val="28"/>
          <w:szCs w:val="28"/>
        </w:rPr>
        <w:t>8 инструкции 191н формы бю</w:t>
      </w:r>
      <w:r w:rsidR="00924894">
        <w:rPr>
          <w:rStyle w:val="a5"/>
          <w:i w:val="0"/>
          <w:sz w:val="28"/>
          <w:szCs w:val="28"/>
        </w:rPr>
        <w:t xml:space="preserve">джетной отчетности, которые не </w:t>
      </w:r>
      <w:r w:rsidR="002F7300">
        <w:rPr>
          <w:rStyle w:val="a5"/>
          <w:i w:val="0"/>
          <w:sz w:val="28"/>
          <w:szCs w:val="28"/>
        </w:rPr>
        <w:t xml:space="preserve">имеют </w:t>
      </w:r>
      <w:r w:rsidR="0078778E">
        <w:rPr>
          <w:rStyle w:val="a5"/>
          <w:i w:val="0"/>
          <w:sz w:val="28"/>
          <w:szCs w:val="28"/>
        </w:rPr>
        <w:t>числового значения, КСП</w:t>
      </w:r>
      <w:r w:rsidR="002F7300">
        <w:rPr>
          <w:rStyle w:val="a5"/>
          <w:i w:val="0"/>
          <w:sz w:val="28"/>
          <w:szCs w:val="28"/>
        </w:rPr>
        <w:t xml:space="preserve"> не составлялись. Перечень данных форм бюджетной отчет</w:t>
      </w:r>
      <w:r w:rsidR="00924894">
        <w:rPr>
          <w:rStyle w:val="a5"/>
          <w:i w:val="0"/>
          <w:sz w:val="28"/>
          <w:szCs w:val="28"/>
        </w:rPr>
        <w:t xml:space="preserve">ности оговорен в пояснительной </w:t>
      </w:r>
      <w:r w:rsidR="002F7300">
        <w:rPr>
          <w:rStyle w:val="a5"/>
          <w:i w:val="0"/>
          <w:sz w:val="28"/>
          <w:szCs w:val="28"/>
        </w:rPr>
        <w:t>записке (ф. 0503160) к годовому отчету</w:t>
      </w:r>
      <w:r w:rsidR="002F7300">
        <w:rPr>
          <w:rStyle w:val="a5"/>
          <w:sz w:val="28"/>
          <w:szCs w:val="28"/>
        </w:rPr>
        <w:t xml:space="preserve">. </w:t>
      </w:r>
    </w:p>
    <w:p w:rsidR="002F7300" w:rsidRDefault="002F7300" w:rsidP="007955FA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Бюджетная отчетность </w:t>
      </w:r>
      <w:r>
        <w:rPr>
          <w:bCs/>
          <w:color w:val="000000"/>
          <w:sz w:val="28"/>
          <w:szCs w:val="28"/>
        </w:rPr>
        <w:t>за 20</w:t>
      </w:r>
      <w:r w:rsidR="00B460CB">
        <w:rPr>
          <w:bCs/>
          <w:color w:val="000000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в целом составлена в соответствии с требованиями Инструкции </w:t>
      </w:r>
      <w:r>
        <w:rPr>
          <w:sz w:val="28"/>
          <w:szCs w:val="28"/>
        </w:rPr>
        <w:t xml:space="preserve">о порядке составления и представления годовой, квартальной и месячной отчетности об исполнении бюджетов бюджетной </w:t>
      </w:r>
      <w:r>
        <w:rPr>
          <w:sz w:val="28"/>
          <w:szCs w:val="28"/>
        </w:rPr>
        <w:lastRenderedPageBreak/>
        <w:t>системы Российской Федерации, утвержденной Приказом Министерства финансов Российско</w:t>
      </w:r>
      <w:r w:rsidR="00924894">
        <w:rPr>
          <w:sz w:val="28"/>
          <w:szCs w:val="28"/>
        </w:rPr>
        <w:t>й Федерации от 28 декабря 2010 №</w:t>
      </w:r>
      <w:r>
        <w:rPr>
          <w:sz w:val="28"/>
          <w:szCs w:val="28"/>
        </w:rPr>
        <w:t>191н (с изменениями)</w:t>
      </w:r>
      <w:r>
        <w:rPr>
          <w:color w:val="000000"/>
          <w:spacing w:val="1"/>
          <w:sz w:val="28"/>
          <w:szCs w:val="28"/>
        </w:rPr>
        <w:t>.</w:t>
      </w:r>
    </w:p>
    <w:p w:rsidR="00924894" w:rsidRDefault="00924894" w:rsidP="002F73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7300" w:rsidRPr="00895241" w:rsidRDefault="002F7300" w:rsidP="002F730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895241">
        <w:rPr>
          <w:b/>
          <w:i/>
          <w:sz w:val="28"/>
          <w:szCs w:val="28"/>
        </w:rPr>
        <w:t>Выводы:</w:t>
      </w:r>
    </w:p>
    <w:p w:rsidR="008155D4" w:rsidRDefault="008155D4" w:rsidP="002F7300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2F7300" w:rsidRDefault="002F7300" w:rsidP="007955FA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Предоставленная для внешней проверки годовая бухгалтерская отчётность достоверно отражает </w:t>
      </w:r>
      <w:r w:rsidR="0078778E">
        <w:rPr>
          <w:sz w:val="28"/>
          <w:szCs w:val="28"/>
        </w:rPr>
        <w:t>финансовое положение Контрольно-счетной палаты</w:t>
      </w:r>
      <w:r>
        <w:rPr>
          <w:sz w:val="28"/>
          <w:szCs w:val="28"/>
        </w:rPr>
        <w:t xml:space="preserve"> Пестовского муниципального района на 01 января 20</w:t>
      </w:r>
      <w:r w:rsidR="00451E62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и результаты финансово-хозяйственной деятельности организации за период с </w:t>
      </w:r>
      <w:r w:rsidR="0078778E">
        <w:rPr>
          <w:sz w:val="28"/>
          <w:szCs w:val="28"/>
        </w:rPr>
        <w:t>01.04</w:t>
      </w:r>
      <w:r>
        <w:rPr>
          <w:sz w:val="28"/>
          <w:szCs w:val="28"/>
        </w:rPr>
        <w:t>.20</w:t>
      </w:r>
      <w:r w:rsidR="00451E62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по 31.12.20</w:t>
      </w:r>
      <w:r w:rsidR="00451E62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соответствуют требованиям законодательства Российской Федерации, применимого в части подготовки годового бу</w:t>
      </w:r>
      <w:r w:rsidR="00940274">
        <w:rPr>
          <w:sz w:val="28"/>
          <w:szCs w:val="28"/>
        </w:rPr>
        <w:t xml:space="preserve">хгалтерского отчёта получателя </w:t>
      </w:r>
      <w:r>
        <w:rPr>
          <w:sz w:val="28"/>
          <w:szCs w:val="28"/>
        </w:rPr>
        <w:t>бюджетных средств.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7054"/>
        <w:gridCol w:w="2835"/>
      </w:tblGrid>
      <w:tr w:rsidR="002F7300" w:rsidTr="002F7300">
        <w:trPr>
          <w:trHeight w:val="193"/>
        </w:trPr>
        <w:tc>
          <w:tcPr>
            <w:tcW w:w="7054" w:type="dxa"/>
          </w:tcPr>
          <w:p w:rsidR="002F7300" w:rsidRDefault="002F7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4401" w:rsidRDefault="005544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40274" w:rsidRDefault="009402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инспектор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F7300">
              <w:rPr>
                <w:sz w:val="28"/>
                <w:szCs w:val="28"/>
              </w:rPr>
              <w:t>К</w:t>
            </w:r>
            <w:proofErr w:type="gramEnd"/>
            <w:r w:rsidR="002F7300">
              <w:rPr>
                <w:sz w:val="28"/>
                <w:szCs w:val="28"/>
              </w:rPr>
              <w:t>онтрольно</w:t>
            </w:r>
            <w:proofErr w:type="spellEnd"/>
            <w:r w:rsidR="00895241">
              <w:rPr>
                <w:sz w:val="28"/>
                <w:szCs w:val="28"/>
              </w:rPr>
              <w:t xml:space="preserve"> </w:t>
            </w:r>
            <w:r w:rsidR="002F7300">
              <w:rPr>
                <w:sz w:val="28"/>
                <w:szCs w:val="28"/>
              </w:rPr>
              <w:t>-</w:t>
            </w:r>
            <w:r w:rsidR="001E17CD">
              <w:rPr>
                <w:sz w:val="28"/>
                <w:szCs w:val="28"/>
              </w:rPr>
              <w:t xml:space="preserve"> </w:t>
            </w:r>
            <w:r w:rsidR="002F7300">
              <w:rPr>
                <w:sz w:val="28"/>
                <w:szCs w:val="28"/>
              </w:rPr>
              <w:t xml:space="preserve">счетной </w:t>
            </w:r>
          </w:p>
          <w:p w:rsidR="002F7300" w:rsidRDefault="009E05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F7300">
              <w:rPr>
                <w:sz w:val="28"/>
                <w:szCs w:val="28"/>
              </w:rPr>
              <w:t>алаты</w:t>
            </w:r>
            <w:r w:rsidR="00940274">
              <w:rPr>
                <w:sz w:val="28"/>
                <w:szCs w:val="28"/>
              </w:rPr>
              <w:t xml:space="preserve"> Пестовского муниципального района</w:t>
            </w:r>
            <w:r w:rsidR="002F730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835" w:type="dxa"/>
          </w:tcPr>
          <w:p w:rsidR="002F7300" w:rsidRDefault="002F7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4401" w:rsidRDefault="005544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4401" w:rsidRDefault="005544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7300" w:rsidRDefault="00940274" w:rsidP="00895241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Е.Н. Смирнова</w:t>
            </w:r>
            <w:r w:rsidR="002F730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  <w:p w:rsidR="002F7300" w:rsidRDefault="002F7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7300" w:rsidTr="002F7300">
        <w:trPr>
          <w:trHeight w:val="193"/>
        </w:trPr>
        <w:tc>
          <w:tcPr>
            <w:tcW w:w="7054" w:type="dxa"/>
          </w:tcPr>
          <w:p w:rsidR="002F7300" w:rsidRDefault="002F730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F7300" w:rsidRDefault="002F730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Ознакомлены:</w:t>
            </w:r>
          </w:p>
          <w:p w:rsidR="00C14745" w:rsidRDefault="00C147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300" w:rsidRDefault="002F7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7300" w:rsidTr="002F7300">
        <w:trPr>
          <w:trHeight w:val="193"/>
        </w:trPr>
        <w:tc>
          <w:tcPr>
            <w:tcW w:w="7054" w:type="dxa"/>
            <w:hideMark/>
          </w:tcPr>
          <w:p w:rsidR="002F7300" w:rsidRDefault="00451E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78778E">
              <w:rPr>
                <w:sz w:val="28"/>
                <w:szCs w:val="28"/>
              </w:rPr>
              <w:t xml:space="preserve"> Контрольно-счетной палаты </w:t>
            </w:r>
          </w:p>
          <w:p w:rsidR="002F7300" w:rsidRDefault="002F7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</w:t>
            </w:r>
            <w:r w:rsidR="009E0559">
              <w:rPr>
                <w:sz w:val="28"/>
                <w:szCs w:val="28"/>
              </w:rPr>
              <w:t>стовского муниципального района</w:t>
            </w:r>
          </w:p>
        </w:tc>
        <w:tc>
          <w:tcPr>
            <w:tcW w:w="2835" w:type="dxa"/>
          </w:tcPr>
          <w:p w:rsidR="002F7300" w:rsidRDefault="002F7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7300" w:rsidRDefault="0089524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8778E">
              <w:rPr>
                <w:sz w:val="28"/>
                <w:szCs w:val="28"/>
              </w:rPr>
              <w:t>С.А. Королева</w:t>
            </w:r>
          </w:p>
          <w:p w:rsidR="002F7300" w:rsidRDefault="002F7300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2F7300" w:rsidRDefault="002F7300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</w:tc>
      </w:tr>
      <w:tr w:rsidR="002F7300" w:rsidTr="002F7300">
        <w:trPr>
          <w:trHeight w:val="193"/>
        </w:trPr>
        <w:tc>
          <w:tcPr>
            <w:tcW w:w="7054" w:type="dxa"/>
          </w:tcPr>
          <w:p w:rsidR="002F7300" w:rsidRDefault="002F7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2F7300" w:rsidRDefault="002F7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F7300" w:rsidRDefault="002F7300" w:rsidP="002F7300">
      <w:pPr>
        <w:pStyle w:val="21"/>
        <w:widowControl w:val="0"/>
        <w:ind w:firstLine="0"/>
      </w:pPr>
    </w:p>
    <w:p w:rsidR="002F7300" w:rsidRDefault="002F7300" w:rsidP="002F7300">
      <w:pPr>
        <w:pStyle w:val="21"/>
        <w:widowControl w:val="0"/>
        <w:ind w:firstLine="0"/>
      </w:pPr>
    </w:p>
    <w:p w:rsidR="00E33B64" w:rsidRDefault="00A47984"/>
    <w:sectPr w:rsidR="00E33B64" w:rsidSect="006F05B5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84" w:rsidRDefault="00A47984" w:rsidP="00554401">
      <w:r>
        <w:separator/>
      </w:r>
    </w:p>
  </w:endnote>
  <w:endnote w:type="continuationSeparator" w:id="0">
    <w:p w:rsidR="00A47984" w:rsidRDefault="00A47984" w:rsidP="0055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5797"/>
      <w:docPartObj>
        <w:docPartGallery w:val="Page Numbers (Bottom of Page)"/>
        <w:docPartUnique/>
      </w:docPartObj>
    </w:sdtPr>
    <w:sdtEndPr/>
    <w:sdtContent>
      <w:p w:rsidR="00554401" w:rsidRDefault="00144A6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8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54401" w:rsidRDefault="005544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84" w:rsidRDefault="00A47984" w:rsidP="00554401">
      <w:r>
        <w:separator/>
      </w:r>
    </w:p>
  </w:footnote>
  <w:footnote w:type="continuationSeparator" w:id="0">
    <w:p w:rsidR="00A47984" w:rsidRDefault="00A47984" w:rsidP="0055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32D0"/>
    <w:multiLevelType w:val="multilevel"/>
    <w:tmpl w:val="07A6E1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325987"/>
    <w:multiLevelType w:val="multilevel"/>
    <w:tmpl w:val="BDFE61A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AF97CC8"/>
    <w:multiLevelType w:val="multilevel"/>
    <w:tmpl w:val="90A456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6CE55E0"/>
    <w:multiLevelType w:val="multilevel"/>
    <w:tmpl w:val="681EA5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300"/>
    <w:rsid w:val="00027020"/>
    <w:rsid w:val="0005399D"/>
    <w:rsid w:val="00061705"/>
    <w:rsid w:val="000761E8"/>
    <w:rsid w:val="00082CDF"/>
    <w:rsid w:val="0009746A"/>
    <w:rsid w:val="000A16E8"/>
    <w:rsid w:val="000A7B00"/>
    <w:rsid w:val="000B4CD2"/>
    <w:rsid w:val="000E1FED"/>
    <w:rsid w:val="00103D57"/>
    <w:rsid w:val="00122464"/>
    <w:rsid w:val="00126907"/>
    <w:rsid w:val="001377B6"/>
    <w:rsid w:val="00144A68"/>
    <w:rsid w:val="0014693A"/>
    <w:rsid w:val="00151342"/>
    <w:rsid w:val="00163E81"/>
    <w:rsid w:val="0016483E"/>
    <w:rsid w:val="00175197"/>
    <w:rsid w:val="001B4443"/>
    <w:rsid w:val="001D2389"/>
    <w:rsid w:val="001E0FD7"/>
    <w:rsid w:val="001E17CD"/>
    <w:rsid w:val="00206110"/>
    <w:rsid w:val="00210A98"/>
    <w:rsid w:val="00212655"/>
    <w:rsid w:val="002139C9"/>
    <w:rsid w:val="0023699F"/>
    <w:rsid w:val="00242801"/>
    <w:rsid w:val="0025515C"/>
    <w:rsid w:val="00290CB7"/>
    <w:rsid w:val="002C2FDC"/>
    <w:rsid w:val="002F7300"/>
    <w:rsid w:val="00305FBA"/>
    <w:rsid w:val="0032091E"/>
    <w:rsid w:val="00335F77"/>
    <w:rsid w:val="0033623E"/>
    <w:rsid w:val="003458B9"/>
    <w:rsid w:val="003A1F50"/>
    <w:rsid w:val="003A2861"/>
    <w:rsid w:val="003B29BF"/>
    <w:rsid w:val="003B7D95"/>
    <w:rsid w:val="003C50DE"/>
    <w:rsid w:val="003D37CA"/>
    <w:rsid w:val="003E2D35"/>
    <w:rsid w:val="00404480"/>
    <w:rsid w:val="00426443"/>
    <w:rsid w:val="00435489"/>
    <w:rsid w:val="004403BB"/>
    <w:rsid w:val="00441014"/>
    <w:rsid w:val="00451E62"/>
    <w:rsid w:val="004575EB"/>
    <w:rsid w:val="004737F5"/>
    <w:rsid w:val="00492EB1"/>
    <w:rsid w:val="00493C9E"/>
    <w:rsid w:val="00495C61"/>
    <w:rsid w:val="004A2C30"/>
    <w:rsid w:val="004B7958"/>
    <w:rsid w:val="004C22C0"/>
    <w:rsid w:val="00523910"/>
    <w:rsid w:val="00530095"/>
    <w:rsid w:val="00541C72"/>
    <w:rsid w:val="0054553B"/>
    <w:rsid w:val="00547857"/>
    <w:rsid w:val="00554401"/>
    <w:rsid w:val="005618E5"/>
    <w:rsid w:val="005C7C23"/>
    <w:rsid w:val="005D3969"/>
    <w:rsid w:val="005D45EC"/>
    <w:rsid w:val="005D53DA"/>
    <w:rsid w:val="00620EA5"/>
    <w:rsid w:val="00651FDA"/>
    <w:rsid w:val="00657D8B"/>
    <w:rsid w:val="006768F1"/>
    <w:rsid w:val="006830EF"/>
    <w:rsid w:val="00691A80"/>
    <w:rsid w:val="006A7D4C"/>
    <w:rsid w:val="006B5C21"/>
    <w:rsid w:val="006E677A"/>
    <w:rsid w:val="006F05B5"/>
    <w:rsid w:val="00721C52"/>
    <w:rsid w:val="007349D0"/>
    <w:rsid w:val="00752AED"/>
    <w:rsid w:val="0078778E"/>
    <w:rsid w:val="007955FA"/>
    <w:rsid w:val="007A4283"/>
    <w:rsid w:val="007A4563"/>
    <w:rsid w:val="007A668C"/>
    <w:rsid w:val="007B59ED"/>
    <w:rsid w:val="007C13F8"/>
    <w:rsid w:val="007D6821"/>
    <w:rsid w:val="007E0A14"/>
    <w:rsid w:val="007E7808"/>
    <w:rsid w:val="007F274D"/>
    <w:rsid w:val="008155D4"/>
    <w:rsid w:val="008163ED"/>
    <w:rsid w:val="00825C0E"/>
    <w:rsid w:val="00826D47"/>
    <w:rsid w:val="008374B9"/>
    <w:rsid w:val="00852B41"/>
    <w:rsid w:val="00861A9E"/>
    <w:rsid w:val="00863DFE"/>
    <w:rsid w:val="00875C26"/>
    <w:rsid w:val="00875ED2"/>
    <w:rsid w:val="00886226"/>
    <w:rsid w:val="00894818"/>
    <w:rsid w:val="00895241"/>
    <w:rsid w:val="008A4253"/>
    <w:rsid w:val="008C4158"/>
    <w:rsid w:val="008E6F53"/>
    <w:rsid w:val="008F0A9F"/>
    <w:rsid w:val="009023D3"/>
    <w:rsid w:val="0090325D"/>
    <w:rsid w:val="00905A66"/>
    <w:rsid w:val="00924894"/>
    <w:rsid w:val="00930D87"/>
    <w:rsid w:val="00940274"/>
    <w:rsid w:val="009A1035"/>
    <w:rsid w:val="009C3854"/>
    <w:rsid w:val="009C7837"/>
    <w:rsid w:val="009E0559"/>
    <w:rsid w:val="00A01433"/>
    <w:rsid w:val="00A05E40"/>
    <w:rsid w:val="00A15B48"/>
    <w:rsid w:val="00A27869"/>
    <w:rsid w:val="00A41DBB"/>
    <w:rsid w:val="00A451A1"/>
    <w:rsid w:val="00A47984"/>
    <w:rsid w:val="00A528A8"/>
    <w:rsid w:val="00A6222F"/>
    <w:rsid w:val="00A62961"/>
    <w:rsid w:val="00A8126B"/>
    <w:rsid w:val="00AA5357"/>
    <w:rsid w:val="00AC672C"/>
    <w:rsid w:val="00AE4D7F"/>
    <w:rsid w:val="00B1322D"/>
    <w:rsid w:val="00B20097"/>
    <w:rsid w:val="00B32A72"/>
    <w:rsid w:val="00B37718"/>
    <w:rsid w:val="00B44457"/>
    <w:rsid w:val="00B460CB"/>
    <w:rsid w:val="00B74358"/>
    <w:rsid w:val="00B87C6D"/>
    <w:rsid w:val="00BD077E"/>
    <w:rsid w:val="00BF5F5C"/>
    <w:rsid w:val="00C14745"/>
    <w:rsid w:val="00C17001"/>
    <w:rsid w:val="00C2310B"/>
    <w:rsid w:val="00C26D14"/>
    <w:rsid w:val="00C27609"/>
    <w:rsid w:val="00C4029A"/>
    <w:rsid w:val="00C45D5A"/>
    <w:rsid w:val="00C577F9"/>
    <w:rsid w:val="00C704ED"/>
    <w:rsid w:val="00C73227"/>
    <w:rsid w:val="00C73B8E"/>
    <w:rsid w:val="00C85D05"/>
    <w:rsid w:val="00CA18C3"/>
    <w:rsid w:val="00CA24B4"/>
    <w:rsid w:val="00CB0447"/>
    <w:rsid w:val="00CB430F"/>
    <w:rsid w:val="00CD14DB"/>
    <w:rsid w:val="00CE32FF"/>
    <w:rsid w:val="00CE5BC8"/>
    <w:rsid w:val="00CF2CB8"/>
    <w:rsid w:val="00CF4973"/>
    <w:rsid w:val="00D155B6"/>
    <w:rsid w:val="00D16EC8"/>
    <w:rsid w:val="00D274CF"/>
    <w:rsid w:val="00D61A0E"/>
    <w:rsid w:val="00D7467D"/>
    <w:rsid w:val="00DA56A2"/>
    <w:rsid w:val="00DB579B"/>
    <w:rsid w:val="00DC62F6"/>
    <w:rsid w:val="00DD75F4"/>
    <w:rsid w:val="00DF0551"/>
    <w:rsid w:val="00DF11DC"/>
    <w:rsid w:val="00E2721D"/>
    <w:rsid w:val="00E3475D"/>
    <w:rsid w:val="00E34F07"/>
    <w:rsid w:val="00E4700F"/>
    <w:rsid w:val="00E65152"/>
    <w:rsid w:val="00E845D9"/>
    <w:rsid w:val="00EA5C37"/>
    <w:rsid w:val="00EB4FF9"/>
    <w:rsid w:val="00EB5B7D"/>
    <w:rsid w:val="00EC34D1"/>
    <w:rsid w:val="00ED47B4"/>
    <w:rsid w:val="00ED4C11"/>
    <w:rsid w:val="00EE04ED"/>
    <w:rsid w:val="00EE0853"/>
    <w:rsid w:val="00F01EB7"/>
    <w:rsid w:val="00F055F5"/>
    <w:rsid w:val="00F06FBD"/>
    <w:rsid w:val="00F2387D"/>
    <w:rsid w:val="00F2564F"/>
    <w:rsid w:val="00F55E61"/>
    <w:rsid w:val="00F65F11"/>
    <w:rsid w:val="00F670DA"/>
    <w:rsid w:val="00F76AE1"/>
    <w:rsid w:val="00F930AB"/>
    <w:rsid w:val="00FA13E0"/>
    <w:rsid w:val="00FD128D"/>
    <w:rsid w:val="00FD5F89"/>
    <w:rsid w:val="00FF013D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F7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7300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Normal (Web)"/>
    <w:basedOn w:val="a"/>
    <w:semiHidden/>
    <w:unhideWhenUsed/>
    <w:rsid w:val="002F7300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2F7300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F7300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2F7300"/>
    <w:pPr>
      <w:tabs>
        <w:tab w:val="left" w:pos="567"/>
        <w:tab w:val="left" w:pos="709"/>
      </w:tabs>
      <w:spacing w:after="0" w:line="240" w:lineRule="auto"/>
      <w:jc w:val="both"/>
    </w:pPr>
    <w:rPr>
      <w:rFonts w:ascii="Arial" w:eastAsia="Calibri" w:hAnsi="Arial" w:cs="Arial"/>
      <w:bCs/>
      <w:sz w:val="24"/>
      <w:szCs w:val="24"/>
    </w:rPr>
  </w:style>
  <w:style w:type="paragraph" w:customStyle="1" w:styleId="210">
    <w:name w:val="Основной текст с отступом 21"/>
    <w:basedOn w:val="a"/>
    <w:rsid w:val="002F7300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2F7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F7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2F7300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2F73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F73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3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544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4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44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4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7955FA"/>
    <w:rPr>
      <w:rFonts w:ascii="Arial" w:eastAsia="Arial" w:hAnsi="Arial" w:cs="Arial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955FA"/>
    <w:pPr>
      <w:widowControl w:val="0"/>
      <w:shd w:val="clear" w:color="auto" w:fill="FFFFFF"/>
      <w:spacing w:line="288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ac">
    <w:name w:val="Table Grid"/>
    <w:basedOn w:val="a1"/>
    <w:uiPriority w:val="59"/>
    <w:rsid w:val="0044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5985-E1DB-40DB-B2C4-CF8E1D69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</TotalTime>
  <Pages>10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2023-03-31T13:31:00Z</cp:lastPrinted>
  <dcterms:created xsi:type="dcterms:W3CDTF">2022-03-21T06:27:00Z</dcterms:created>
  <dcterms:modified xsi:type="dcterms:W3CDTF">2023-04-10T07:02:00Z</dcterms:modified>
</cp:coreProperties>
</file>