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5D9" w:rsidRDefault="00AA25D9" w:rsidP="00AA25D9">
      <w:pPr>
        <w:widowControl/>
        <w:tabs>
          <w:tab w:val="left" w:pos="1134"/>
          <w:tab w:val="left" w:pos="1418"/>
        </w:tabs>
        <w:jc w:val="both"/>
        <w:rPr>
          <w:noProof/>
          <w:sz w:val="28"/>
          <w:szCs w:val="28"/>
        </w:rPr>
      </w:pPr>
      <w:r w:rsidRPr="00AA25D9">
        <w:rPr>
          <w:noProof/>
          <w:sz w:val="28"/>
          <w:szCs w:val="28"/>
        </w:rPr>
        <w:t xml:space="preserve">                                  </w:t>
      </w:r>
      <w:bookmarkStart w:id="0" w:name="_GoBack"/>
      <w:bookmarkEnd w:id="0"/>
      <w:r w:rsidRPr="00AA25D9">
        <w:rPr>
          <w:noProof/>
          <w:sz w:val="28"/>
          <w:szCs w:val="28"/>
        </w:rPr>
        <w:t xml:space="preserve">                       </w:t>
      </w:r>
      <w:r w:rsidRPr="00AA25D9">
        <w:rPr>
          <w:noProof/>
          <w:sz w:val="28"/>
          <w:szCs w:val="28"/>
        </w:rPr>
        <w:drawing>
          <wp:inline distT="0" distB="0" distL="0" distR="0" wp14:anchorId="78C116B6" wp14:editId="229136E9">
            <wp:extent cx="590550" cy="6858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90550" cy="685800"/>
                    </a:xfrm>
                    <a:prstGeom prst="rect">
                      <a:avLst/>
                    </a:prstGeom>
                    <a:noFill/>
                    <a:ln w="9525">
                      <a:noFill/>
                      <a:miter lim="800000"/>
                      <a:headEnd/>
                      <a:tailEnd/>
                    </a:ln>
                  </pic:spPr>
                </pic:pic>
              </a:graphicData>
            </a:graphic>
          </wp:inline>
        </w:drawing>
      </w:r>
    </w:p>
    <w:p w:rsidR="002A363D" w:rsidRPr="00AA25D9" w:rsidRDefault="002A363D" w:rsidP="00AA25D9">
      <w:pPr>
        <w:widowControl/>
        <w:tabs>
          <w:tab w:val="left" w:pos="1134"/>
          <w:tab w:val="left" w:pos="1418"/>
        </w:tabs>
        <w:jc w:val="both"/>
        <w:rPr>
          <w:spacing w:val="-20"/>
          <w:sz w:val="28"/>
          <w:szCs w:val="28"/>
        </w:rPr>
      </w:pPr>
    </w:p>
    <w:p w:rsidR="00AA25D9" w:rsidRPr="00AA25D9" w:rsidRDefault="00AA25D9" w:rsidP="008C51B2">
      <w:pPr>
        <w:widowControl/>
        <w:tabs>
          <w:tab w:val="left" w:pos="567"/>
        </w:tabs>
        <w:autoSpaceDE/>
        <w:autoSpaceDN/>
        <w:adjustRightInd/>
        <w:jc w:val="center"/>
        <w:rPr>
          <w:b/>
          <w:sz w:val="44"/>
          <w:szCs w:val="44"/>
        </w:rPr>
      </w:pPr>
      <w:r w:rsidRPr="00AA25D9">
        <w:rPr>
          <w:b/>
          <w:sz w:val="44"/>
          <w:szCs w:val="44"/>
        </w:rPr>
        <w:t>КОНТРОЛЬНО-СЧЕТНАЯ ПАЛАТА</w:t>
      </w:r>
    </w:p>
    <w:p w:rsidR="00AA25D9" w:rsidRPr="00AA25D9" w:rsidRDefault="00AA25D9" w:rsidP="00AA25D9">
      <w:pPr>
        <w:widowControl/>
        <w:autoSpaceDE/>
        <w:autoSpaceDN/>
        <w:adjustRightInd/>
        <w:jc w:val="center"/>
        <w:rPr>
          <w:b/>
          <w:sz w:val="40"/>
          <w:szCs w:val="40"/>
        </w:rPr>
      </w:pPr>
      <w:r w:rsidRPr="00AA25D9">
        <w:rPr>
          <w:b/>
          <w:sz w:val="40"/>
          <w:szCs w:val="40"/>
        </w:rPr>
        <w:t>Пестовского муниципального района</w:t>
      </w:r>
    </w:p>
    <w:p w:rsidR="00AA25D9" w:rsidRPr="00AA25D9" w:rsidRDefault="00AA25D9" w:rsidP="00AA25D9">
      <w:pPr>
        <w:widowControl/>
        <w:autoSpaceDE/>
        <w:autoSpaceDN/>
        <w:adjustRightInd/>
        <w:jc w:val="center"/>
        <w:rPr>
          <w:b/>
          <w:sz w:val="40"/>
          <w:szCs w:val="40"/>
        </w:rPr>
      </w:pPr>
    </w:p>
    <w:p w:rsidR="00AA25D9" w:rsidRPr="00AA25D9" w:rsidRDefault="00AA25D9" w:rsidP="00AA25D9">
      <w:pPr>
        <w:widowControl/>
        <w:autoSpaceDE/>
        <w:autoSpaceDN/>
        <w:adjustRightInd/>
        <w:rPr>
          <w:b/>
          <w:sz w:val="24"/>
          <w:szCs w:val="24"/>
        </w:rPr>
      </w:pPr>
      <w:r w:rsidRPr="00AA25D9">
        <w:rPr>
          <w:b/>
          <w:sz w:val="24"/>
          <w:szCs w:val="24"/>
        </w:rPr>
        <w:t xml:space="preserve">ул. Советская, д.10, г. Пестово,                             </w:t>
      </w:r>
      <w:r w:rsidR="002A363D">
        <w:rPr>
          <w:b/>
          <w:sz w:val="24"/>
          <w:szCs w:val="24"/>
        </w:rPr>
        <w:t xml:space="preserve"> </w:t>
      </w:r>
      <w:r w:rsidRPr="00AA25D9">
        <w:rPr>
          <w:b/>
          <w:sz w:val="24"/>
          <w:szCs w:val="24"/>
        </w:rPr>
        <w:t>тел.:8(81669)5-23-89</w:t>
      </w:r>
    </w:p>
    <w:p w:rsidR="00AA25D9" w:rsidRPr="00AA25D9" w:rsidRDefault="00AA25D9" w:rsidP="00AA25D9">
      <w:pPr>
        <w:widowControl/>
        <w:pBdr>
          <w:bottom w:val="single" w:sz="12" w:space="1" w:color="auto"/>
        </w:pBdr>
        <w:autoSpaceDE/>
        <w:autoSpaceDN/>
        <w:adjustRightInd/>
        <w:rPr>
          <w:b/>
          <w:sz w:val="24"/>
          <w:szCs w:val="24"/>
        </w:rPr>
      </w:pPr>
      <w:r w:rsidRPr="00AA25D9">
        <w:rPr>
          <w:b/>
          <w:sz w:val="24"/>
          <w:szCs w:val="24"/>
        </w:rPr>
        <w:t>Новгородская обл., Россия, 174510</w:t>
      </w:r>
      <w:r w:rsidRPr="00AA25D9">
        <w:rPr>
          <w:b/>
          <w:sz w:val="24"/>
          <w:szCs w:val="24"/>
        </w:rPr>
        <w:tab/>
      </w:r>
      <w:r w:rsidRPr="00AA25D9">
        <w:rPr>
          <w:b/>
          <w:sz w:val="24"/>
          <w:szCs w:val="24"/>
        </w:rPr>
        <w:tab/>
        <w:t xml:space="preserve">   </w:t>
      </w:r>
      <w:r w:rsidRPr="00AA25D9">
        <w:rPr>
          <w:b/>
          <w:sz w:val="24"/>
          <w:szCs w:val="24"/>
          <w:lang w:val="en-US"/>
        </w:rPr>
        <w:t>E</w:t>
      </w:r>
      <w:r w:rsidRPr="00AA25D9">
        <w:rPr>
          <w:b/>
          <w:sz w:val="24"/>
          <w:szCs w:val="24"/>
        </w:rPr>
        <w:t>-</w:t>
      </w:r>
      <w:r w:rsidRPr="00AA25D9">
        <w:rPr>
          <w:b/>
          <w:sz w:val="24"/>
          <w:szCs w:val="24"/>
          <w:lang w:val="en-US"/>
        </w:rPr>
        <w:t>mail</w:t>
      </w:r>
      <w:r w:rsidRPr="00AA25D9">
        <w:rPr>
          <w:b/>
          <w:sz w:val="24"/>
          <w:szCs w:val="24"/>
        </w:rPr>
        <w:t>:</w:t>
      </w:r>
      <w:r w:rsidRPr="00AA25D9">
        <w:rPr>
          <w:sz w:val="24"/>
          <w:szCs w:val="24"/>
        </w:rPr>
        <w:t xml:space="preserve"> </w:t>
      </w:r>
      <w:r w:rsidRPr="00AA25D9">
        <w:rPr>
          <w:b/>
          <w:sz w:val="24"/>
          <w:szCs w:val="24"/>
          <w:lang w:val="en-US"/>
        </w:rPr>
        <w:t>Pestovo</w:t>
      </w:r>
      <w:r w:rsidRPr="00AA25D9">
        <w:rPr>
          <w:b/>
          <w:sz w:val="24"/>
          <w:szCs w:val="24"/>
        </w:rPr>
        <w:t>.</w:t>
      </w:r>
      <w:r w:rsidRPr="00AA25D9">
        <w:rPr>
          <w:b/>
          <w:sz w:val="24"/>
          <w:szCs w:val="24"/>
          <w:lang w:val="en-US"/>
        </w:rPr>
        <w:t>schet</w:t>
      </w:r>
      <w:r w:rsidRPr="00AA25D9">
        <w:rPr>
          <w:b/>
          <w:sz w:val="24"/>
          <w:szCs w:val="24"/>
        </w:rPr>
        <w:t>-</w:t>
      </w:r>
      <w:r w:rsidRPr="00AA25D9">
        <w:rPr>
          <w:b/>
          <w:sz w:val="24"/>
          <w:szCs w:val="24"/>
          <w:lang w:val="en-US"/>
        </w:rPr>
        <w:t>palata</w:t>
      </w:r>
      <w:r w:rsidRPr="00AA25D9">
        <w:rPr>
          <w:b/>
          <w:sz w:val="24"/>
          <w:szCs w:val="24"/>
        </w:rPr>
        <w:t>@</w:t>
      </w:r>
      <w:r w:rsidRPr="00AA25D9">
        <w:rPr>
          <w:b/>
          <w:sz w:val="24"/>
          <w:szCs w:val="24"/>
          <w:lang w:val="en-US"/>
        </w:rPr>
        <w:t>yandex</w:t>
      </w:r>
      <w:r w:rsidRPr="00AA25D9">
        <w:rPr>
          <w:b/>
          <w:sz w:val="24"/>
          <w:szCs w:val="24"/>
        </w:rPr>
        <w:t>.</w:t>
      </w:r>
      <w:r w:rsidRPr="00AA25D9">
        <w:rPr>
          <w:b/>
          <w:sz w:val="24"/>
          <w:szCs w:val="24"/>
          <w:lang w:val="en-US"/>
        </w:rPr>
        <w:t>ru</w:t>
      </w:r>
    </w:p>
    <w:p w:rsidR="0067490B" w:rsidRPr="00AA25D9" w:rsidRDefault="0067490B" w:rsidP="00AA25D9">
      <w:pPr>
        <w:jc w:val="both"/>
        <w:rPr>
          <w:b/>
          <w:sz w:val="28"/>
          <w:szCs w:val="28"/>
        </w:rPr>
      </w:pPr>
    </w:p>
    <w:p w:rsidR="0067490B" w:rsidRPr="00AA25D9" w:rsidRDefault="0067490B" w:rsidP="00AA25D9">
      <w:pPr>
        <w:jc w:val="center"/>
        <w:rPr>
          <w:b/>
          <w:sz w:val="28"/>
          <w:szCs w:val="28"/>
        </w:rPr>
      </w:pPr>
      <w:r w:rsidRPr="00AA25D9">
        <w:rPr>
          <w:b/>
          <w:sz w:val="28"/>
          <w:szCs w:val="28"/>
        </w:rPr>
        <w:t>ЗАКЛЮЧЕНИЕ</w:t>
      </w:r>
    </w:p>
    <w:p w:rsidR="0067490B" w:rsidRPr="00AA25D9" w:rsidRDefault="0067490B" w:rsidP="00AA25D9">
      <w:pPr>
        <w:jc w:val="center"/>
        <w:rPr>
          <w:b/>
          <w:i/>
          <w:sz w:val="28"/>
          <w:szCs w:val="28"/>
        </w:rPr>
      </w:pPr>
      <w:r w:rsidRPr="00AA25D9">
        <w:rPr>
          <w:b/>
          <w:i/>
          <w:sz w:val="28"/>
          <w:szCs w:val="28"/>
        </w:rPr>
        <w:t>по результатам внешней проверки годовой бюджетной отчетности</w:t>
      </w:r>
      <w:r w:rsidRPr="00AA25D9">
        <w:rPr>
          <w:b/>
          <w:sz w:val="28"/>
          <w:szCs w:val="28"/>
        </w:rPr>
        <w:t xml:space="preserve"> </w:t>
      </w:r>
      <w:r w:rsidRPr="00AA25D9">
        <w:rPr>
          <w:b/>
          <w:i/>
          <w:sz w:val="28"/>
          <w:szCs w:val="28"/>
        </w:rPr>
        <w:t xml:space="preserve">Комитета культуры и туризма Администрации Пестовского муниципального района </w:t>
      </w:r>
      <w:r w:rsidR="00382E8D">
        <w:rPr>
          <w:b/>
          <w:i/>
          <w:sz w:val="28"/>
          <w:szCs w:val="28"/>
        </w:rPr>
        <w:t>за 2022</w:t>
      </w:r>
      <w:r w:rsidRPr="00AA25D9">
        <w:rPr>
          <w:b/>
          <w:i/>
          <w:sz w:val="28"/>
          <w:szCs w:val="28"/>
        </w:rPr>
        <w:t xml:space="preserve"> год.</w:t>
      </w:r>
    </w:p>
    <w:p w:rsidR="0067490B" w:rsidRPr="00AA25D9" w:rsidRDefault="0067490B" w:rsidP="00AA25D9">
      <w:pPr>
        <w:jc w:val="both"/>
        <w:rPr>
          <w:b/>
          <w:i/>
          <w:sz w:val="28"/>
          <w:szCs w:val="28"/>
        </w:rPr>
      </w:pPr>
    </w:p>
    <w:p w:rsidR="0067490B" w:rsidRPr="00AA25D9" w:rsidRDefault="0067490B" w:rsidP="00156D35">
      <w:pPr>
        <w:ind w:firstLine="567"/>
        <w:jc w:val="both"/>
        <w:rPr>
          <w:sz w:val="28"/>
          <w:szCs w:val="28"/>
        </w:rPr>
      </w:pPr>
      <w:r w:rsidRPr="00AA25D9">
        <w:rPr>
          <w:b/>
          <w:i/>
          <w:sz w:val="28"/>
          <w:szCs w:val="28"/>
        </w:rPr>
        <w:t>Основание для проведения проверки</w:t>
      </w:r>
      <w:r w:rsidR="00864919" w:rsidRPr="00AA25D9">
        <w:rPr>
          <w:sz w:val="28"/>
          <w:szCs w:val="28"/>
        </w:rPr>
        <w:t xml:space="preserve">: статья 264.4 </w:t>
      </w:r>
      <w:r w:rsidRPr="00AA25D9">
        <w:rPr>
          <w:sz w:val="28"/>
          <w:szCs w:val="28"/>
        </w:rPr>
        <w:t>Бюджетного кодекса Российской Федерации, Положение о бюджетном процессе в Пестовском муниципальном районе, утвержденное решением Думы муниципального райо</w:t>
      </w:r>
      <w:r w:rsidR="00864919" w:rsidRPr="00AA25D9">
        <w:rPr>
          <w:sz w:val="28"/>
          <w:szCs w:val="28"/>
        </w:rPr>
        <w:t xml:space="preserve">на от 24.11.2015 № 16, решение </w:t>
      </w:r>
      <w:r w:rsidRPr="00AA25D9">
        <w:rPr>
          <w:sz w:val="28"/>
          <w:szCs w:val="28"/>
        </w:rPr>
        <w:t>Думы муниципального района от 20</w:t>
      </w:r>
      <w:r w:rsidR="00AA74A5" w:rsidRPr="00AA25D9">
        <w:rPr>
          <w:sz w:val="28"/>
          <w:szCs w:val="28"/>
        </w:rPr>
        <w:t>.03.2012 № 137 «О контрольно-сче</w:t>
      </w:r>
      <w:r w:rsidRPr="00AA25D9">
        <w:rPr>
          <w:sz w:val="28"/>
          <w:szCs w:val="28"/>
        </w:rPr>
        <w:t>тной палате Пестовского муниципального района», план работы Контрольно-счетной палаты Пестовского муниципального района на 20</w:t>
      </w:r>
      <w:r w:rsidR="00382E8D">
        <w:rPr>
          <w:sz w:val="28"/>
          <w:szCs w:val="28"/>
        </w:rPr>
        <w:t>23</w:t>
      </w:r>
      <w:r w:rsidRPr="00AA25D9">
        <w:rPr>
          <w:sz w:val="28"/>
          <w:szCs w:val="28"/>
        </w:rPr>
        <w:t xml:space="preserve"> год.  </w:t>
      </w:r>
    </w:p>
    <w:p w:rsidR="0067490B" w:rsidRPr="00AA25D9" w:rsidRDefault="0067490B" w:rsidP="00156D35">
      <w:pPr>
        <w:ind w:firstLine="567"/>
        <w:jc w:val="both"/>
        <w:rPr>
          <w:b/>
          <w:bCs/>
          <w:sz w:val="28"/>
          <w:szCs w:val="28"/>
        </w:rPr>
      </w:pPr>
      <w:r w:rsidRPr="00AA25D9">
        <w:rPr>
          <w:b/>
          <w:bCs/>
          <w:i/>
          <w:sz w:val="28"/>
          <w:szCs w:val="28"/>
        </w:rPr>
        <w:t>Цель проверки:</w:t>
      </w:r>
      <w:r w:rsidRPr="00AA25D9">
        <w:rPr>
          <w:b/>
          <w:bCs/>
          <w:sz w:val="28"/>
          <w:szCs w:val="28"/>
        </w:rPr>
        <w:t xml:space="preserve"> </w:t>
      </w:r>
    </w:p>
    <w:p w:rsidR="0067490B" w:rsidRPr="00AA25D9" w:rsidRDefault="0067490B" w:rsidP="00156D35">
      <w:pPr>
        <w:ind w:firstLine="567"/>
        <w:jc w:val="both"/>
        <w:rPr>
          <w:sz w:val="28"/>
          <w:szCs w:val="28"/>
        </w:rPr>
      </w:pPr>
      <w:r w:rsidRPr="00AA25D9">
        <w:rPr>
          <w:sz w:val="28"/>
          <w:szCs w:val="28"/>
        </w:rPr>
        <w:t xml:space="preserve">установление полноты и прозрачности бюджетной отчетности главного администратора бюджетных средств; </w:t>
      </w:r>
    </w:p>
    <w:p w:rsidR="0067490B" w:rsidRPr="00AA25D9" w:rsidRDefault="0067490B" w:rsidP="00156D35">
      <w:pPr>
        <w:ind w:firstLine="567"/>
        <w:jc w:val="both"/>
        <w:rPr>
          <w:sz w:val="28"/>
          <w:szCs w:val="28"/>
        </w:rPr>
      </w:pPr>
      <w:r w:rsidRPr="00AA25D9">
        <w:rPr>
          <w:sz w:val="28"/>
          <w:szCs w:val="28"/>
        </w:rPr>
        <w:t>соблюдение общих правил составления бюджетной отчетности, определенных Федеральным законом от 06.12.2011 № 40</w:t>
      </w:r>
      <w:r w:rsidR="009619F6" w:rsidRPr="00AA25D9">
        <w:rPr>
          <w:sz w:val="28"/>
          <w:szCs w:val="28"/>
        </w:rPr>
        <w:t>2-ФЗ «О бухгалтерском учете» и И</w:t>
      </w:r>
      <w:r w:rsidRPr="00AA25D9">
        <w:rPr>
          <w:sz w:val="28"/>
          <w:szCs w:val="28"/>
        </w:rPr>
        <w:t>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w:t>
      </w:r>
      <w:r w:rsidR="009619F6" w:rsidRPr="00AA25D9">
        <w:rPr>
          <w:sz w:val="28"/>
          <w:szCs w:val="28"/>
        </w:rPr>
        <w:t>й приказом</w:t>
      </w:r>
      <w:r w:rsidR="00DD6105" w:rsidRPr="00AA25D9">
        <w:rPr>
          <w:sz w:val="28"/>
          <w:szCs w:val="28"/>
        </w:rPr>
        <w:t xml:space="preserve"> Минфина РФ от 28.12.2010 №</w:t>
      </w:r>
      <w:r w:rsidRPr="00AA25D9">
        <w:rPr>
          <w:sz w:val="28"/>
          <w:szCs w:val="28"/>
        </w:rPr>
        <w:t>191н (с изменениями);</w:t>
      </w:r>
    </w:p>
    <w:p w:rsidR="0067490B" w:rsidRPr="00AA25D9" w:rsidRDefault="0067490B" w:rsidP="00156D35">
      <w:pPr>
        <w:ind w:firstLine="567"/>
        <w:jc w:val="both"/>
        <w:rPr>
          <w:sz w:val="28"/>
          <w:szCs w:val="28"/>
        </w:rPr>
      </w:pPr>
      <w:r w:rsidRPr="00AA25D9">
        <w:rPr>
          <w:sz w:val="28"/>
          <w:szCs w:val="28"/>
        </w:rPr>
        <w:t>анализ исполнения бюджета главным администратором бюджетных средств, анализ результатов деятельности главного администратора бюджетных средств.</w:t>
      </w:r>
    </w:p>
    <w:p w:rsidR="0067490B" w:rsidRPr="00AA25D9" w:rsidRDefault="0067490B" w:rsidP="00156D35">
      <w:pPr>
        <w:pStyle w:val="ConsPlusNormal"/>
        <w:widowControl/>
        <w:ind w:firstLine="567"/>
        <w:jc w:val="both"/>
        <w:outlineLvl w:val="3"/>
        <w:rPr>
          <w:rFonts w:ascii="Times New Roman" w:hAnsi="Times New Roman" w:cs="Times New Roman"/>
          <w:sz w:val="28"/>
          <w:szCs w:val="28"/>
        </w:rPr>
      </w:pPr>
      <w:r w:rsidRPr="00AA25D9">
        <w:rPr>
          <w:rFonts w:ascii="Times New Roman" w:hAnsi="Times New Roman" w:cs="Times New Roman"/>
          <w:b/>
          <w:i/>
          <w:sz w:val="28"/>
          <w:szCs w:val="28"/>
        </w:rPr>
        <w:t>Объект проверки:</w:t>
      </w:r>
      <w:r w:rsidRPr="00AA25D9">
        <w:rPr>
          <w:rFonts w:ascii="Times New Roman" w:hAnsi="Times New Roman" w:cs="Times New Roman"/>
          <w:b/>
          <w:sz w:val="28"/>
          <w:szCs w:val="28"/>
        </w:rPr>
        <w:t xml:space="preserve"> </w:t>
      </w:r>
      <w:r w:rsidR="009619F6" w:rsidRPr="00AA25D9">
        <w:rPr>
          <w:rFonts w:ascii="Times New Roman" w:hAnsi="Times New Roman" w:cs="Times New Roman"/>
          <w:sz w:val="28"/>
          <w:szCs w:val="28"/>
        </w:rPr>
        <w:t>комитет культуры</w:t>
      </w:r>
      <w:r w:rsidRPr="00AA25D9">
        <w:rPr>
          <w:rFonts w:ascii="Times New Roman" w:hAnsi="Times New Roman" w:cs="Times New Roman"/>
          <w:sz w:val="28"/>
          <w:szCs w:val="28"/>
        </w:rPr>
        <w:t xml:space="preserve"> и туризма</w:t>
      </w:r>
      <w:r w:rsidRPr="00AA25D9">
        <w:rPr>
          <w:rFonts w:ascii="Times New Roman" w:hAnsi="Times New Roman" w:cs="Times New Roman"/>
          <w:b/>
          <w:sz w:val="28"/>
          <w:szCs w:val="28"/>
        </w:rPr>
        <w:t xml:space="preserve"> </w:t>
      </w:r>
      <w:r w:rsidRPr="00AA25D9">
        <w:rPr>
          <w:rFonts w:ascii="Times New Roman" w:hAnsi="Times New Roman" w:cs="Times New Roman"/>
          <w:sz w:val="28"/>
          <w:szCs w:val="28"/>
        </w:rPr>
        <w:t>Администрации Пестовского муниципального района.</w:t>
      </w:r>
    </w:p>
    <w:p w:rsidR="0067490B" w:rsidRPr="00AA25D9" w:rsidRDefault="0067490B" w:rsidP="0061449D">
      <w:pPr>
        <w:pStyle w:val="ConsPlusNormal"/>
        <w:widowControl/>
        <w:ind w:firstLine="567"/>
        <w:jc w:val="both"/>
        <w:outlineLvl w:val="3"/>
        <w:rPr>
          <w:rFonts w:ascii="Times New Roman" w:hAnsi="Times New Roman" w:cs="Times New Roman"/>
          <w:sz w:val="28"/>
          <w:szCs w:val="28"/>
        </w:rPr>
      </w:pPr>
      <w:r w:rsidRPr="00AA25D9">
        <w:rPr>
          <w:rFonts w:ascii="Times New Roman" w:hAnsi="Times New Roman" w:cs="Times New Roman"/>
          <w:b/>
          <w:i/>
          <w:sz w:val="28"/>
          <w:szCs w:val="28"/>
        </w:rPr>
        <w:t xml:space="preserve"> Предмет проверки: </w:t>
      </w:r>
      <w:r w:rsidRPr="00AA25D9">
        <w:rPr>
          <w:rFonts w:ascii="Times New Roman" w:hAnsi="Times New Roman" w:cs="Times New Roman"/>
          <w:sz w:val="28"/>
          <w:szCs w:val="28"/>
        </w:rPr>
        <w:t>бюджетная отчетность главного администратора средств местного бюджета – комитета культуры и туризма Администрации Пестовского муниципального района.</w:t>
      </w:r>
    </w:p>
    <w:p w:rsidR="0067490B" w:rsidRPr="00AA25D9" w:rsidRDefault="0067490B" w:rsidP="00156D35">
      <w:pPr>
        <w:pStyle w:val="ConsPlusNormal"/>
        <w:widowControl/>
        <w:ind w:firstLine="567"/>
        <w:jc w:val="both"/>
        <w:outlineLvl w:val="3"/>
        <w:rPr>
          <w:rFonts w:ascii="Times New Roman" w:hAnsi="Times New Roman" w:cs="Times New Roman"/>
          <w:sz w:val="28"/>
          <w:szCs w:val="28"/>
        </w:rPr>
      </w:pPr>
      <w:r w:rsidRPr="00AA25D9">
        <w:rPr>
          <w:rFonts w:ascii="Times New Roman" w:hAnsi="Times New Roman" w:cs="Times New Roman"/>
          <w:b/>
          <w:i/>
          <w:sz w:val="28"/>
          <w:szCs w:val="28"/>
        </w:rPr>
        <w:t xml:space="preserve"> Исполнитель</w:t>
      </w:r>
      <w:r w:rsidRPr="00AA25D9">
        <w:rPr>
          <w:rFonts w:ascii="Times New Roman" w:hAnsi="Times New Roman" w:cs="Times New Roman"/>
          <w:sz w:val="28"/>
          <w:szCs w:val="28"/>
        </w:rPr>
        <w:t xml:space="preserve">: </w:t>
      </w:r>
      <w:r w:rsidR="00560389" w:rsidRPr="00AA25D9">
        <w:rPr>
          <w:rFonts w:ascii="Times New Roman" w:hAnsi="Times New Roman" w:cs="Times New Roman"/>
          <w:sz w:val="28"/>
          <w:szCs w:val="28"/>
        </w:rPr>
        <w:t>ведущий инспектор</w:t>
      </w:r>
      <w:r w:rsidRPr="00AA25D9">
        <w:rPr>
          <w:rFonts w:ascii="Times New Roman" w:hAnsi="Times New Roman" w:cs="Times New Roman"/>
          <w:sz w:val="28"/>
          <w:szCs w:val="28"/>
        </w:rPr>
        <w:t xml:space="preserve"> Контрольно-счетной палаты Пес</w:t>
      </w:r>
      <w:r w:rsidR="009619F6" w:rsidRPr="00AA25D9">
        <w:rPr>
          <w:rFonts w:ascii="Times New Roman" w:hAnsi="Times New Roman" w:cs="Times New Roman"/>
          <w:sz w:val="28"/>
          <w:szCs w:val="28"/>
        </w:rPr>
        <w:t xml:space="preserve">товского муниципального района </w:t>
      </w:r>
      <w:r w:rsidR="00560389" w:rsidRPr="00AA25D9">
        <w:rPr>
          <w:rFonts w:ascii="Times New Roman" w:hAnsi="Times New Roman" w:cs="Times New Roman"/>
          <w:sz w:val="28"/>
          <w:szCs w:val="28"/>
        </w:rPr>
        <w:t>Смирнова Елена Николаевна</w:t>
      </w:r>
      <w:r w:rsidRPr="00AA25D9">
        <w:rPr>
          <w:rFonts w:ascii="Times New Roman" w:hAnsi="Times New Roman" w:cs="Times New Roman"/>
          <w:sz w:val="28"/>
          <w:szCs w:val="28"/>
        </w:rPr>
        <w:t xml:space="preserve">.  </w:t>
      </w:r>
    </w:p>
    <w:p w:rsidR="0067490B" w:rsidRPr="00AA25D9" w:rsidRDefault="009619F6" w:rsidP="00156D35">
      <w:pPr>
        <w:ind w:right="-1" w:firstLine="567"/>
        <w:jc w:val="both"/>
        <w:rPr>
          <w:sz w:val="28"/>
          <w:szCs w:val="28"/>
        </w:rPr>
      </w:pPr>
      <w:r w:rsidRPr="00AA25D9">
        <w:rPr>
          <w:b/>
          <w:i/>
          <w:sz w:val="28"/>
          <w:szCs w:val="28"/>
        </w:rPr>
        <w:t xml:space="preserve">Срок проведения проверки: </w:t>
      </w:r>
      <w:r w:rsidR="0067490B" w:rsidRPr="00AA25D9">
        <w:rPr>
          <w:sz w:val="28"/>
          <w:szCs w:val="28"/>
        </w:rPr>
        <w:t xml:space="preserve">с </w:t>
      </w:r>
      <w:r w:rsidR="00382E8D">
        <w:rPr>
          <w:sz w:val="28"/>
          <w:szCs w:val="28"/>
        </w:rPr>
        <w:t>27</w:t>
      </w:r>
      <w:r w:rsidRPr="00AA25D9">
        <w:rPr>
          <w:sz w:val="28"/>
          <w:szCs w:val="28"/>
        </w:rPr>
        <w:t xml:space="preserve"> марта по </w:t>
      </w:r>
      <w:r w:rsidR="00382E8D">
        <w:rPr>
          <w:sz w:val="28"/>
          <w:szCs w:val="28"/>
        </w:rPr>
        <w:t>31</w:t>
      </w:r>
      <w:r w:rsidR="0067490B" w:rsidRPr="00AA25D9">
        <w:rPr>
          <w:sz w:val="28"/>
          <w:szCs w:val="28"/>
        </w:rPr>
        <w:t xml:space="preserve"> марта 20</w:t>
      </w:r>
      <w:r w:rsidR="00382E8D">
        <w:rPr>
          <w:sz w:val="28"/>
          <w:szCs w:val="28"/>
        </w:rPr>
        <w:t>23</w:t>
      </w:r>
      <w:r w:rsidR="0067490B" w:rsidRPr="00AA25D9">
        <w:rPr>
          <w:sz w:val="28"/>
          <w:szCs w:val="28"/>
        </w:rPr>
        <w:t xml:space="preserve"> года.</w:t>
      </w:r>
    </w:p>
    <w:p w:rsidR="0067490B" w:rsidRPr="00AA25D9" w:rsidRDefault="0067490B" w:rsidP="00156D35">
      <w:pPr>
        <w:ind w:right="-1" w:firstLine="567"/>
        <w:jc w:val="both"/>
        <w:rPr>
          <w:iCs/>
          <w:sz w:val="28"/>
          <w:szCs w:val="28"/>
        </w:rPr>
      </w:pPr>
      <w:r w:rsidRPr="00AA25D9">
        <w:rPr>
          <w:b/>
          <w:i/>
          <w:iCs/>
          <w:sz w:val="28"/>
          <w:szCs w:val="28"/>
        </w:rPr>
        <w:t>Юридический адрес</w:t>
      </w:r>
      <w:r w:rsidRPr="00AA25D9">
        <w:rPr>
          <w:b/>
          <w:iCs/>
          <w:sz w:val="28"/>
          <w:szCs w:val="28"/>
        </w:rPr>
        <w:t xml:space="preserve">: </w:t>
      </w:r>
      <w:r w:rsidR="00B44E63" w:rsidRPr="00AA25D9">
        <w:rPr>
          <w:iCs/>
          <w:sz w:val="28"/>
          <w:szCs w:val="28"/>
        </w:rPr>
        <w:t xml:space="preserve">174510, Новгородская область, </w:t>
      </w:r>
      <w:r w:rsidRPr="00AA25D9">
        <w:rPr>
          <w:iCs/>
          <w:sz w:val="28"/>
          <w:szCs w:val="28"/>
        </w:rPr>
        <w:t xml:space="preserve">г. Пестово, ул. </w:t>
      </w:r>
      <w:r w:rsidRPr="00AA25D9">
        <w:rPr>
          <w:iCs/>
          <w:sz w:val="28"/>
          <w:szCs w:val="28"/>
        </w:rPr>
        <w:lastRenderedPageBreak/>
        <w:t xml:space="preserve">Советская, дом 14, телефон: (81669) 5-23-39. </w:t>
      </w:r>
    </w:p>
    <w:p w:rsidR="00E01B31" w:rsidRDefault="0067490B" w:rsidP="00156D35">
      <w:pPr>
        <w:ind w:firstLine="567"/>
        <w:jc w:val="both"/>
        <w:rPr>
          <w:sz w:val="28"/>
          <w:szCs w:val="28"/>
        </w:rPr>
      </w:pPr>
      <w:r w:rsidRPr="00AA25D9">
        <w:rPr>
          <w:b/>
          <w:i/>
          <w:sz w:val="28"/>
          <w:szCs w:val="28"/>
        </w:rPr>
        <w:t>Ответственными за финансово-хозяйственную деятельность в проверяемом периоде являлись</w:t>
      </w:r>
      <w:r w:rsidRPr="00AA25D9">
        <w:rPr>
          <w:sz w:val="28"/>
          <w:szCs w:val="28"/>
        </w:rPr>
        <w:t>: председатель комитета культуры и туризма Администрации Пестовского муниципального района Михайлова Наталья Юрьевна,</w:t>
      </w:r>
      <w:r w:rsidR="00E01B31">
        <w:rPr>
          <w:sz w:val="28"/>
          <w:szCs w:val="28"/>
        </w:rPr>
        <w:t xml:space="preserve"> </w:t>
      </w:r>
      <w:r w:rsidR="0052381D" w:rsidRPr="00AA25D9">
        <w:rPr>
          <w:sz w:val="28"/>
          <w:szCs w:val="28"/>
        </w:rPr>
        <w:t xml:space="preserve">директор муниципального казенного учреждения «Центр обслуживания учреждений культуры и спорта» </w:t>
      </w:r>
      <w:r w:rsidR="00E01B31">
        <w:rPr>
          <w:sz w:val="28"/>
          <w:szCs w:val="28"/>
        </w:rPr>
        <w:t>Морозова Маргарита Андреевна.</w:t>
      </w:r>
    </w:p>
    <w:p w:rsidR="00156D35" w:rsidRPr="00156D35" w:rsidRDefault="0067490B" w:rsidP="00156D35">
      <w:pPr>
        <w:ind w:firstLine="567"/>
        <w:jc w:val="both"/>
        <w:rPr>
          <w:rFonts w:eastAsia="Calibri"/>
          <w:b/>
          <w:sz w:val="28"/>
          <w:szCs w:val="28"/>
          <w:lang w:eastAsia="en-US"/>
        </w:rPr>
      </w:pPr>
      <w:r w:rsidRPr="00AA25D9">
        <w:rPr>
          <w:sz w:val="28"/>
          <w:szCs w:val="28"/>
        </w:rPr>
        <w:t xml:space="preserve"> </w:t>
      </w:r>
      <w:r w:rsidR="00156D35" w:rsidRPr="00156D35">
        <w:rPr>
          <w:b/>
          <w:i/>
          <w:sz w:val="28"/>
          <w:szCs w:val="28"/>
        </w:rPr>
        <w:t>Предоставление затребованных документов и информации:</w:t>
      </w:r>
      <w:r w:rsidR="00156D35" w:rsidRPr="00156D35">
        <w:rPr>
          <w:sz w:val="28"/>
          <w:szCs w:val="28"/>
        </w:rPr>
        <w:t xml:space="preserve"> препятствий в проведении проверки отмечено не было. Документы для проведения проверки представлены в срок, предусмотренный </w:t>
      </w:r>
      <w:r w:rsidR="00156D35" w:rsidRPr="00156D35">
        <w:rPr>
          <w:rFonts w:eastAsia="Calibri"/>
          <w:sz w:val="28"/>
          <w:szCs w:val="28"/>
          <w:lang w:eastAsia="en-US"/>
        </w:rPr>
        <w:t>статьей 264.4 Бюджетного Кодекса Российской Федерации.</w:t>
      </w:r>
    </w:p>
    <w:p w:rsidR="0067490B" w:rsidRPr="00AA25D9" w:rsidRDefault="0067490B" w:rsidP="00156D35">
      <w:pPr>
        <w:pStyle w:val="21"/>
        <w:rPr>
          <w:b/>
          <w:i/>
          <w:szCs w:val="28"/>
        </w:rPr>
      </w:pPr>
      <w:r w:rsidRPr="00AA25D9">
        <w:rPr>
          <w:b/>
          <w:i/>
          <w:szCs w:val="28"/>
        </w:rPr>
        <w:t>Перечень законодательных и других нормативных правовых актов:</w:t>
      </w:r>
    </w:p>
    <w:p w:rsidR="0067490B" w:rsidRPr="00AA25D9" w:rsidRDefault="00156D35" w:rsidP="00EE64CF">
      <w:pPr>
        <w:pStyle w:val="2"/>
        <w:tabs>
          <w:tab w:val="left" w:pos="567"/>
        </w:tabs>
        <w:spacing w:after="0" w:line="240" w:lineRule="auto"/>
        <w:jc w:val="both"/>
        <w:rPr>
          <w:sz w:val="28"/>
          <w:szCs w:val="28"/>
        </w:rPr>
      </w:pPr>
      <w:r>
        <w:rPr>
          <w:sz w:val="28"/>
          <w:szCs w:val="28"/>
        </w:rPr>
        <w:t xml:space="preserve">   </w:t>
      </w:r>
      <w:r w:rsidR="00EE64CF">
        <w:rPr>
          <w:sz w:val="28"/>
          <w:szCs w:val="28"/>
        </w:rPr>
        <w:t>-</w:t>
      </w:r>
      <w:r>
        <w:rPr>
          <w:sz w:val="28"/>
          <w:szCs w:val="28"/>
        </w:rPr>
        <w:t xml:space="preserve"> </w:t>
      </w:r>
      <w:r w:rsidR="0067490B" w:rsidRPr="00AA25D9">
        <w:rPr>
          <w:sz w:val="28"/>
          <w:szCs w:val="28"/>
        </w:rPr>
        <w:t>Бюджетный кодекс Российской Федерации;</w:t>
      </w:r>
    </w:p>
    <w:p w:rsidR="0067490B" w:rsidRPr="00AA25D9" w:rsidRDefault="00156D35" w:rsidP="00156D35">
      <w:pPr>
        <w:pStyle w:val="2"/>
        <w:spacing w:after="0" w:line="240" w:lineRule="auto"/>
        <w:jc w:val="both"/>
        <w:rPr>
          <w:sz w:val="28"/>
          <w:szCs w:val="28"/>
        </w:rPr>
      </w:pPr>
      <w:r>
        <w:rPr>
          <w:sz w:val="28"/>
          <w:szCs w:val="28"/>
        </w:rPr>
        <w:t xml:space="preserve">   </w:t>
      </w:r>
      <w:r w:rsidR="00EE64CF">
        <w:rPr>
          <w:sz w:val="28"/>
          <w:szCs w:val="28"/>
        </w:rPr>
        <w:t>-</w:t>
      </w:r>
      <w:r>
        <w:rPr>
          <w:sz w:val="28"/>
          <w:szCs w:val="28"/>
        </w:rPr>
        <w:t xml:space="preserve"> </w:t>
      </w:r>
      <w:r w:rsidR="0067490B" w:rsidRPr="00AA25D9">
        <w:rPr>
          <w:sz w:val="28"/>
          <w:szCs w:val="28"/>
        </w:rPr>
        <w:t>Фе</w:t>
      </w:r>
      <w:r w:rsidR="00DD6105" w:rsidRPr="00AA25D9">
        <w:rPr>
          <w:sz w:val="28"/>
          <w:szCs w:val="28"/>
        </w:rPr>
        <w:t>деральный закон от 06.12.2011 №</w:t>
      </w:r>
      <w:r w:rsidR="0067490B" w:rsidRPr="00AA25D9">
        <w:rPr>
          <w:sz w:val="28"/>
          <w:szCs w:val="28"/>
        </w:rPr>
        <w:t>402-ФЗ «О бухгалтерском учете»;</w:t>
      </w:r>
    </w:p>
    <w:p w:rsidR="0067490B" w:rsidRPr="00AA25D9" w:rsidRDefault="00EE64CF" w:rsidP="00EE64CF">
      <w:pPr>
        <w:pStyle w:val="2"/>
        <w:spacing w:after="0" w:line="240" w:lineRule="auto"/>
        <w:ind w:left="0"/>
        <w:jc w:val="both"/>
        <w:rPr>
          <w:sz w:val="28"/>
          <w:szCs w:val="28"/>
        </w:rPr>
      </w:pPr>
      <w:r>
        <w:rPr>
          <w:sz w:val="28"/>
          <w:szCs w:val="28"/>
        </w:rPr>
        <w:t xml:space="preserve">       - </w:t>
      </w:r>
      <w:r w:rsidR="0067490B" w:rsidRPr="00AA25D9">
        <w:rPr>
          <w:sz w:val="28"/>
          <w:szCs w:val="28"/>
        </w:rPr>
        <w:t>Инструкция по бюджетному учету, утвержденная приказом</w:t>
      </w:r>
      <w:r w:rsidR="00DD6105" w:rsidRPr="00AA25D9">
        <w:rPr>
          <w:sz w:val="28"/>
          <w:szCs w:val="28"/>
        </w:rPr>
        <w:t xml:space="preserve"> Минфина России от 06.12.2010 №</w:t>
      </w:r>
      <w:r w:rsidR="0067490B" w:rsidRPr="00AA25D9">
        <w:rPr>
          <w:sz w:val="28"/>
          <w:szCs w:val="28"/>
        </w:rPr>
        <w:t>162н (с изменениями и дополнениями);</w:t>
      </w:r>
    </w:p>
    <w:p w:rsidR="0067490B" w:rsidRPr="00AA25D9" w:rsidRDefault="00EE64CF" w:rsidP="00EE64CF">
      <w:pPr>
        <w:pStyle w:val="2"/>
        <w:spacing w:after="0" w:line="240" w:lineRule="auto"/>
        <w:ind w:left="0"/>
        <w:jc w:val="both"/>
        <w:rPr>
          <w:sz w:val="28"/>
          <w:szCs w:val="28"/>
        </w:rPr>
      </w:pPr>
      <w:r>
        <w:rPr>
          <w:sz w:val="28"/>
          <w:szCs w:val="28"/>
        </w:rPr>
        <w:t xml:space="preserve">       - </w:t>
      </w:r>
      <w:r w:rsidR="0067490B" w:rsidRPr="00AA25D9">
        <w:rPr>
          <w:sz w:val="28"/>
          <w:szCs w:val="28"/>
        </w:rPr>
        <w:t>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w:t>
      </w:r>
      <w:r w:rsidR="00DD6105" w:rsidRPr="00AA25D9">
        <w:rPr>
          <w:sz w:val="28"/>
          <w:szCs w:val="28"/>
        </w:rPr>
        <w:t xml:space="preserve"> Минфина России от 28.12.2010 №</w:t>
      </w:r>
      <w:r w:rsidR="0067490B" w:rsidRPr="00AA25D9">
        <w:rPr>
          <w:sz w:val="28"/>
          <w:szCs w:val="28"/>
        </w:rPr>
        <w:t xml:space="preserve">191н (далее – Инструкция </w:t>
      </w:r>
      <w:r w:rsidR="00CD7817" w:rsidRPr="00AA25D9">
        <w:rPr>
          <w:sz w:val="28"/>
          <w:szCs w:val="28"/>
        </w:rPr>
        <w:t>№</w:t>
      </w:r>
      <w:r w:rsidR="0067490B" w:rsidRPr="00AA25D9">
        <w:rPr>
          <w:sz w:val="28"/>
          <w:szCs w:val="28"/>
        </w:rPr>
        <w:t>191н);</w:t>
      </w:r>
    </w:p>
    <w:p w:rsidR="0067490B" w:rsidRPr="00AA25D9" w:rsidRDefault="00EE64CF" w:rsidP="00EE64CF">
      <w:pPr>
        <w:pStyle w:val="2"/>
        <w:tabs>
          <w:tab w:val="left" w:pos="567"/>
        </w:tabs>
        <w:spacing w:after="0" w:line="240" w:lineRule="auto"/>
        <w:ind w:left="0"/>
        <w:jc w:val="both"/>
        <w:rPr>
          <w:sz w:val="28"/>
          <w:szCs w:val="28"/>
        </w:rPr>
      </w:pPr>
      <w:r>
        <w:rPr>
          <w:sz w:val="28"/>
          <w:szCs w:val="28"/>
        </w:rPr>
        <w:t xml:space="preserve">       - </w:t>
      </w:r>
      <w:r w:rsidR="0067490B" w:rsidRPr="00AA25D9">
        <w:rPr>
          <w:sz w:val="28"/>
          <w:szCs w:val="28"/>
        </w:rPr>
        <w:t>Решение Думы Пестовского му</w:t>
      </w:r>
      <w:r w:rsidR="00B05686" w:rsidRPr="00AA25D9">
        <w:rPr>
          <w:sz w:val="28"/>
          <w:szCs w:val="28"/>
        </w:rPr>
        <w:t>н</w:t>
      </w:r>
      <w:r w:rsidR="00AB5FCB">
        <w:rPr>
          <w:sz w:val="28"/>
          <w:szCs w:val="28"/>
        </w:rPr>
        <w:t>иципального района от 23.12.2021 №9</w:t>
      </w:r>
      <w:r w:rsidR="00B05686" w:rsidRPr="00AA25D9">
        <w:rPr>
          <w:sz w:val="28"/>
          <w:szCs w:val="28"/>
        </w:rPr>
        <w:t>3</w:t>
      </w:r>
      <w:r w:rsidR="009619F6" w:rsidRPr="00AA25D9">
        <w:rPr>
          <w:sz w:val="28"/>
          <w:szCs w:val="28"/>
        </w:rPr>
        <w:t xml:space="preserve"> </w:t>
      </w:r>
      <w:r w:rsidR="0067490B" w:rsidRPr="00AA25D9">
        <w:rPr>
          <w:sz w:val="28"/>
          <w:szCs w:val="28"/>
        </w:rPr>
        <w:t>«О бюджете Пестовск</w:t>
      </w:r>
      <w:r w:rsidR="00864919" w:rsidRPr="00AA25D9">
        <w:rPr>
          <w:sz w:val="28"/>
          <w:szCs w:val="28"/>
        </w:rPr>
        <w:t>о</w:t>
      </w:r>
      <w:r w:rsidR="00AB5FCB">
        <w:rPr>
          <w:sz w:val="28"/>
          <w:szCs w:val="28"/>
        </w:rPr>
        <w:t>го муниципального района на 2022</w:t>
      </w:r>
      <w:r w:rsidR="0067490B" w:rsidRPr="00AA25D9">
        <w:rPr>
          <w:b/>
          <w:i/>
          <w:sz w:val="28"/>
          <w:szCs w:val="28"/>
        </w:rPr>
        <w:t xml:space="preserve"> </w:t>
      </w:r>
      <w:r w:rsidR="0067490B" w:rsidRPr="00AA25D9">
        <w:rPr>
          <w:sz w:val="28"/>
          <w:szCs w:val="28"/>
        </w:rPr>
        <w:t>год и на плановый период 20</w:t>
      </w:r>
      <w:r w:rsidR="00AB5FCB">
        <w:rPr>
          <w:sz w:val="28"/>
          <w:szCs w:val="28"/>
        </w:rPr>
        <w:t>23</w:t>
      </w:r>
      <w:r w:rsidR="0067490B" w:rsidRPr="00AA25D9">
        <w:rPr>
          <w:sz w:val="28"/>
          <w:szCs w:val="28"/>
        </w:rPr>
        <w:t xml:space="preserve"> и 202</w:t>
      </w:r>
      <w:r w:rsidR="00AB5FCB">
        <w:rPr>
          <w:sz w:val="28"/>
          <w:szCs w:val="28"/>
        </w:rPr>
        <w:t>4</w:t>
      </w:r>
      <w:r w:rsidR="0067490B" w:rsidRPr="00AA25D9">
        <w:rPr>
          <w:sz w:val="28"/>
          <w:szCs w:val="28"/>
        </w:rPr>
        <w:t xml:space="preserve"> годов» (с изменениями</w:t>
      </w:r>
      <w:r w:rsidR="00AB5FCB">
        <w:rPr>
          <w:sz w:val="28"/>
          <w:szCs w:val="28"/>
        </w:rPr>
        <w:t xml:space="preserve"> от 27.12.2022 №18</w:t>
      </w:r>
      <w:r w:rsidR="00B05686" w:rsidRPr="00AA25D9">
        <w:rPr>
          <w:sz w:val="28"/>
          <w:szCs w:val="28"/>
        </w:rPr>
        <w:t>6);</w:t>
      </w:r>
    </w:p>
    <w:p w:rsidR="00B05686" w:rsidRPr="00AA25D9" w:rsidRDefault="00EE64CF" w:rsidP="00EE64CF">
      <w:pPr>
        <w:widowControl/>
        <w:shd w:val="clear" w:color="auto" w:fill="FFFFFF"/>
        <w:tabs>
          <w:tab w:val="left" w:pos="567"/>
          <w:tab w:val="left" w:pos="8565"/>
        </w:tabs>
        <w:autoSpaceDE/>
        <w:autoSpaceDN/>
        <w:adjustRightInd/>
        <w:jc w:val="both"/>
        <w:rPr>
          <w:sz w:val="28"/>
          <w:szCs w:val="28"/>
        </w:rPr>
      </w:pPr>
      <w:r>
        <w:rPr>
          <w:sz w:val="28"/>
          <w:szCs w:val="28"/>
        </w:rPr>
        <w:t xml:space="preserve">       - </w:t>
      </w:r>
      <w:r w:rsidR="00B05686" w:rsidRPr="00AA25D9">
        <w:rPr>
          <w:sz w:val="28"/>
          <w:szCs w:val="28"/>
        </w:rPr>
        <w:t xml:space="preserve">Сводная бюджетная роспись бюджета Пестовского </w:t>
      </w:r>
      <w:r w:rsidR="00AB5FCB">
        <w:rPr>
          <w:sz w:val="28"/>
          <w:szCs w:val="28"/>
        </w:rPr>
        <w:t>муниципального района на 2022 год и плановый период 2023 и 2024 годов от 29.12.2021</w:t>
      </w:r>
      <w:r w:rsidR="00B05686" w:rsidRPr="00AA25D9">
        <w:rPr>
          <w:sz w:val="28"/>
          <w:szCs w:val="28"/>
        </w:rPr>
        <w:t xml:space="preserve"> г</w:t>
      </w:r>
      <w:r w:rsidR="00AB5FCB">
        <w:rPr>
          <w:sz w:val="28"/>
          <w:szCs w:val="28"/>
        </w:rPr>
        <w:t>ода (с изменениями от 31.12.2022</w:t>
      </w:r>
      <w:r w:rsidR="00B05686" w:rsidRPr="00AA25D9">
        <w:rPr>
          <w:sz w:val="28"/>
          <w:szCs w:val="28"/>
        </w:rPr>
        <w:t xml:space="preserve"> года).</w:t>
      </w:r>
    </w:p>
    <w:p w:rsidR="0067490B" w:rsidRPr="00AA25D9" w:rsidRDefault="0067490B" w:rsidP="00AA25D9">
      <w:pPr>
        <w:pStyle w:val="2"/>
        <w:spacing w:after="0" w:line="240" w:lineRule="auto"/>
        <w:ind w:firstLine="709"/>
        <w:jc w:val="both"/>
        <w:rPr>
          <w:sz w:val="28"/>
          <w:szCs w:val="28"/>
        </w:rPr>
      </w:pPr>
      <w:r w:rsidRPr="00AA25D9">
        <w:rPr>
          <w:b/>
          <w:sz w:val="28"/>
          <w:szCs w:val="28"/>
        </w:rPr>
        <w:t xml:space="preserve">1.Общая характеристика </w:t>
      </w:r>
      <w:r w:rsidR="00E01B31">
        <w:rPr>
          <w:b/>
          <w:sz w:val="28"/>
          <w:szCs w:val="28"/>
        </w:rPr>
        <w:t>организационной структуры К</w:t>
      </w:r>
      <w:r w:rsidRPr="00AA25D9">
        <w:rPr>
          <w:b/>
          <w:sz w:val="28"/>
          <w:szCs w:val="28"/>
        </w:rPr>
        <w:t>омитета</w:t>
      </w:r>
    </w:p>
    <w:p w:rsidR="0067490B" w:rsidRPr="00AA25D9" w:rsidRDefault="0067490B" w:rsidP="0061449D">
      <w:pPr>
        <w:pStyle w:val="2"/>
        <w:spacing w:after="0" w:line="240" w:lineRule="auto"/>
        <w:ind w:left="0" w:firstLine="567"/>
        <w:jc w:val="both"/>
        <w:rPr>
          <w:sz w:val="28"/>
          <w:szCs w:val="28"/>
        </w:rPr>
      </w:pPr>
      <w:r w:rsidRPr="00AA25D9">
        <w:rPr>
          <w:sz w:val="28"/>
          <w:szCs w:val="28"/>
        </w:rPr>
        <w:t xml:space="preserve">Комитет культуры и туризма Администрации Пестовского муниципального </w:t>
      </w:r>
      <w:r w:rsidR="0061449D">
        <w:rPr>
          <w:sz w:val="28"/>
          <w:szCs w:val="28"/>
        </w:rPr>
        <w:t>района (далее К</w:t>
      </w:r>
      <w:r w:rsidRPr="00AA25D9">
        <w:rPr>
          <w:sz w:val="28"/>
          <w:szCs w:val="28"/>
        </w:rPr>
        <w:t>омитет) создан в соответствии с решением Думы Пестовского муници</w:t>
      </w:r>
      <w:r w:rsidR="00DD6105" w:rsidRPr="00AA25D9">
        <w:rPr>
          <w:sz w:val="28"/>
          <w:szCs w:val="28"/>
        </w:rPr>
        <w:t>пального района от 26.12.2017 №</w:t>
      </w:r>
      <w:r w:rsidRPr="00AA25D9">
        <w:rPr>
          <w:sz w:val="28"/>
          <w:szCs w:val="28"/>
        </w:rPr>
        <w:t>171 «О реорганизации комитета культуры и с</w:t>
      </w:r>
      <w:r w:rsidR="003E6D99" w:rsidRPr="00AA25D9">
        <w:rPr>
          <w:sz w:val="28"/>
          <w:szCs w:val="28"/>
        </w:rPr>
        <w:t>п</w:t>
      </w:r>
      <w:r w:rsidRPr="00AA25D9">
        <w:rPr>
          <w:sz w:val="28"/>
          <w:szCs w:val="28"/>
        </w:rPr>
        <w:t>орта Администрации Пестовского муниципального района»</w:t>
      </w:r>
      <w:r w:rsidR="009619F6" w:rsidRPr="00AA25D9">
        <w:rPr>
          <w:sz w:val="28"/>
          <w:szCs w:val="28"/>
        </w:rPr>
        <w:t xml:space="preserve"> и является отраслевым органом </w:t>
      </w:r>
      <w:r w:rsidRPr="00AA25D9">
        <w:rPr>
          <w:sz w:val="28"/>
          <w:szCs w:val="28"/>
        </w:rPr>
        <w:t>Администрации Пестовского муниципального района, исполняющим полномочия в сфере культуры, ту</w:t>
      </w:r>
      <w:r w:rsidR="009619F6" w:rsidRPr="00AA25D9">
        <w:rPr>
          <w:sz w:val="28"/>
          <w:szCs w:val="28"/>
        </w:rPr>
        <w:t xml:space="preserve">ризма и архивного дела. </w:t>
      </w:r>
      <w:r w:rsidRPr="00AA25D9">
        <w:rPr>
          <w:sz w:val="28"/>
          <w:szCs w:val="28"/>
        </w:rPr>
        <w:t>Комитет культуры и туризма Администрации Пестовского муниципального района является правопреемником комитета культуры и спорта Администрации Пестовского муниципального района.</w:t>
      </w:r>
    </w:p>
    <w:p w:rsidR="0067490B" w:rsidRPr="00AA25D9" w:rsidRDefault="00592F81" w:rsidP="0061449D">
      <w:pPr>
        <w:ind w:firstLine="567"/>
        <w:jc w:val="both"/>
        <w:rPr>
          <w:sz w:val="28"/>
          <w:szCs w:val="28"/>
        </w:rPr>
      </w:pPr>
      <w:r w:rsidRPr="00AA25D9">
        <w:rPr>
          <w:sz w:val="28"/>
          <w:szCs w:val="28"/>
        </w:rPr>
        <w:t>По данным пояснительной записки</w:t>
      </w:r>
      <w:r w:rsidR="00A72DFC" w:rsidRPr="00AA25D9">
        <w:rPr>
          <w:sz w:val="28"/>
          <w:szCs w:val="28"/>
        </w:rPr>
        <w:t>,</w:t>
      </w:r>
      <w:r w:rsidR="0061449D">
        <w:rPr>
          <w:sz w:val="28"/>
          <w:szCs w:val="28"/>
        </w:rPr>
        <w:t xml:space="preserve"> К</w:t>
      </w:r>
      <w:r w:rsidR="0067490B" w:rsidRPr="00AA25D9">
        <w:rPr>
          <w:sz w:val="28"/>
          <w:szCs w:val="28"/>
        </w:rPr>
        <w:t xml:space="preserve">омитет на основании «Положения </w:t>
      </w:r>
      <w:r w:rsidR="00A72DFC" w:rsidRPr="00AA25D9">
        <w:rPr>
          <w:sz w:val="28"/>
          <w:szCs w:val="28"/>
        </w:rPr>
        <w:t>о Комитете</w:t>
      </w:r>
      <w:r w:rsidR="0067490B" w:rsidRPr="00AA25D9">
        <w:rPr>
          <w:sz w:val="28"/>
          <w:szCs w:val="28"/>
        </w:rPr>
        <w:t xml:space="preserve"> культуры и туризма</w:t>
      </w:r>
      <w:r w:rsidR="00A72DFC" w:rsidRPr="00AA25D9">
        <w:rPr>
          <w:sz w:val="28"/>
          <w:szCs w:val="28"/>
        </w:rPr>
        <w:t xml:space="preserve"> Администрации Пестовского муниципального района»</w:t>
      </w:r>
      <w:r w:rsidR="0067490B" w:rsidRPr="00AA25D9">
        <w:rPr>
          <w:sz w:val="28"/>
          <w:szCs w:val="28"/>
        </w:rPr>
        <w:t>, утвержденного Решением Думы Пестовского муници</w:t>
      </w:r>
      <w:r w:rsidR="00DD6105" w:rsidRPr="00AA25D9">
        <w:rPr>
          <w:sz w:val="28"/>
          <w:szCs w:val="28"/>
        </w:rPr>
        <w:t>пального района от 22.03.2018 №</w:t>
      </w:r>
      <w:r w:rsidR="0067490B" w:rsidRPr="00AA25D9">
        <w:rPr>
          <w:sz w:val="28"/>
          <w:szCs w:val="28"/>
        </w:rPr>
        <w:t xml:space="preserve">182, обеспечивает условия для развития культуры, туризма и архивного дела на территории Пестовского </w:t>
      </w:r>
      <w:r w:rsidR="0061449D">
        <w:rPr>
          <w:sz w:val="28"/>
          <w:szCs w:val="28"/>
        </w:rPr>
        <w:t xml:space="preserve">муниципального </w:t>
      </w:r>
      <w:r w:rsidR="0067490B" w:rsidRPr="00AA25D9">
        <w:rPr>
          <w:sz w:val="28"/>
          <w:szCs w:val="28"/>
        </w:rPr>
        <w:t>района.</w:t>
      </w:r>
    </w:p>
    <w:p w:rsidR="0067490B" w:rsidRPr="00AA25D9" w:rsidRDefault="0067490B" w:rsidP="003845A7">
      <w:pPr>
        <w:ind w:firstLine="567"/>
        <w:jc w:val="both"/>
        <w:rPr>
          <w:sz w:val="28"/>
          <w:szCs w:val="28"/>
        </w:rPr>
      </w:pPr>
      <w:r w:rsidRPr="00AA25D9">
        <w:rPr>
          <w:sz w:val="28"/>
          <w:szCs w:val="28"/>
        </w:rPr>
        <w:t>Комитет обладает правами юридиче</w:t>
      </w:r>
      <w:r w:rsidR="009619F6" w:rsidRPr="00AA25D9">
        <w:rPr>
          <w:sz w:val="28"/>
          <w:szCs w:val="28"/>
        </w:rPr>
        <w:t xml:space="preserve">ского лица, имеет лицевой счет в </w:t>
      </w:r>
      <w:r w:rsidRPr="00AA25D9">
        <w:rPr>
          <w:sz w:val="28"/>
          <w:szCs w:val="28"/>
        </w:rPr>
        <w:t xml:space="preserve">Управлении Федерального казначейства по Новгородской области, печать, </w:t>
      </w:r>
      <w:r w:rsidRPr="00AA25D9">
        <w:rPr>
          <w:sz w:val="28"/>
          <w:szCs w:val="28"/>
        </w:rPr>
        <w:lastRenderedPageBreak/>
        <w:t xml:space="preserve">штампы и бланки со своим наименованием. </w:t>
      </w:r>
    </w:p>
    <w:p w:rsidR="0067490B" w:rsidRPr="00AA25D9" w:rsidRDefault="0061449D" w:rsidP="003845A7">
      <w:pPr>
        <w:ind w:firstLine="567"/>
        <w:jc w:val="both"/>
        <w:rPr>
          <w:sz w:val="28"/>
          <w:szCs w:val="28"/>
        </w:rPr>
      </w:pPr>
      <w:r>
        <w:rPr>
          <w:sz w:val="28"/>
          <w:szCs w:val="28"/>
        </w:rPr>
        <w:t>Деятельность К</w:t>
      </w:r>
      <w:r w:rsidR="0067490B" w:rsidRPr="00AA25D9">
        <w:rPr>
          <w:sz w:val="28"/>
          <w:szCs w:val="28"/>
        </w:rPr>
        <w:t>омитета осуществляется с целью обеспечения условий для развития куль</w:t>
      </w:r>
      <w:r w:rsidR="009619F6" w:rsidRPr="00AA25D9">
        <w:rPr>
          <w:sz w:val="28"/>
          <w:szCs w:val="28"/>
        </w:rPr>
        <w:t xml:space="preserve">туры, туризма и архивного дела </w:t>
      </w:r>
      <w:r w:rsidR="0067490B" w:rsidRPr="00AA25D9">
        <w:rPr>
          <w:sz w:val="28"/>
          <w:szCs w:val="28"/>
        </w:rPr>
        <w:t>на территории Пестовского муниципального района в рамках исполнения полномочий по решению вопросов местного значения в сферах культуры, туризма и архивного дела, а также для исполнения отдельных государственных полномочий, переданных органу местного самоуправления Пестовского муниципального района:</w:t>
      </w:r>
    </w:p>
    <w:p w:rsidR="0067490B" w:rsidRPr="00AA25D9" w:rsidRDefault="0067490B" w:rsidP="003845A7">
      <w:pPr>
        <w:ind w:firstLine="567"/>
        <w:jc w:val="both"/>
        <w:rPr>
          <w:sz w:val="28"/>
          <w:szCs w:val="28"/>
        </w:rPr>
      </w:pPr>
      <w:r w:rsidRPr="00AA25D9">
        <w:rPr>
          <w:sz w:val="28"/>
          <w:szCs w:val="28"/>
        </w:rPr>
        <w:t>- организация библиотечного обслуживания населения;</w:t>
      </w:r>
    </w:p>
    <w:p w:rsidR="0067490B" w:rsidRPr="00AA25D9" w:rsidRDefault="009619F6" w:rsidP="003845A7">
      <w:pPr>
        <w:ind w:firstLine="567"/>
        <w:jc w:val="both"/>
        <w:rPr>
          <w:sz w:val="28"/>
          <w:szCs w:val="28"/>
        </w:rPr>
      </w:pPr>
      <w:r w:rsidRPr="00AA25D9">
        <w:rPr>
          <w:sz w:val="28"/>
          <w:szCs w:val="28"/>
        </w:rPr>
        <w:t xml:space="preserve">- комплектование </w:t>
      </w:r>
      <w:r w:rsidR="0067490B" w:rsidRPr="00AA25D9">
        <w:rPr>
          <w:sz w:val="28"/>
          <w:szCs w:val="28"/>
        </w:rPr>
        <w:t>и обеспечение сохранности библиотечных фондов;</w:t>
      </w:r>
    </w:p>
    <w:p w:rsidR="0067490B" w:rsidRPr="00AA25D9" w:rsidRDefault="0067490B" w:rsidP="003845A7">
      <w:pPr>
        <w:ind w:firstLine="567"/>
        <w:jc w:val="both"/>
        <w:rPr>
          <w:sz w:val="28"/>
          <w:szCs w:val="28"/>
        </w:rPr>
      </w:pPr>
      <w:r w:rsidRPr="00AA25D9">
        <w:rPr>
          <w:sz w:val="28"/>
          <w:szCs w:val="28"/>
        </w:rPr>
        <w:t xml:space="preserve">- создание условий для обеспечения поселений, входящих в состав муниципального района, услугами по организации культуры и досуга; </w:t>
      </w:r>
    </w:p>
    <w:p w:rsidR="0067490B" w:rsidRPr="00AA25D9" w:rsidRDefault="0067490B" w:rsidP="003845A7">
      <w:pPr>
        <w:ind w:firstLine="567"/>
        <w:jc w:val="both"/>
        <w:rPr>
          <w:sz w:val="28"/>
          <w:szCs w:val="28"/>
        </w:rPr>
      </w:pPr>
      <w:r w:rsidRPr="00AA25D9">
        <w:rPr>
          <w:sz w:val="28"/>
          <w:szCs w:val="28"/>
        </w:rPr>
        <w:t>-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67490B" w:rsidRPr="00AA25D9" w:rsidRDefault="0067490B" w:rsidP="003845A7">
      <w:pPr>
        <w:ind w:firstLine="567"/>
        <w:jc w:val="both"/>
        <w:rPr>
          <w:sz w:val="28"/>
          <w:szCs w:val="28"/>
        </w:rPr>
      </w:pPr>
      <w:r w:rsidRPr="00AA25D9">
        <w:rPr>
          <w:sz w:val="28"/>
          <w:szCs w:val="28"/>
        </w:rPr>
        <w:t>- осуществление государственной политики в сфере культуры, государственной охраны объектов культурного наследия регионального и местного значения;</w:t>
      </w:r>
    </w:p>
    <w:p w:rsidR="0067490B" w:rsidRPr="00AA25D9" w:rsidRDefault="0067490B" w:rsidP="003845A7">
      <w:pPr>
        <w:ind w:firstLine="567"/>
        <w:jc w:val="both"/>
        <w:rPr>
          <w:sz w:val="28"/>
          <w:szCs w:val="28"/>
        </w:rPr>
      </w:pPr>
      <w:r w:rsidRPr="00AA25D9">
        <w:rPr>
          <w:sz w:val="28"/>
          <w:szCs w:val="28"/>
        </w:rPr>
        <w:t>- осуществление государственной политики в области архивного дела на территории Пестовского муниципального района;</w:t>
      </w:r>
    </w:p>
    <w:p w:rsidR="0067490B" w:rsidRPr="00AA25D9" w:rsidRDefault="0067490B" w:rsidP="003845A7">
      <w:pPr>
        <w:ind w:firstLine="567"/>
        <w:jc w:val="both"/>
        <w:rPr>
          <w:sz w:val="28"/>
          <w:szCs w:val="28"/>
        </w:rPr>
      </w:pPr>
      <w:r w:rsidRPr="00AA25D9">
        <w:rPr>
          <w:sz w:val="28"/>
          <w:szCs w:val="28"/>
        </w:rPr>
        <w:t>- осуществление государственной политики в сфере туризма на территории Пестовского муниципального района;</w:t>
      </w:r>
    </w:p>
    <w:p w:rsidR="0067490B" w:rsidRPr="00AA25D9" w:rsidRDefault="0067490B" w:rsidP="003845A7">
      <w:pPr>
        <w:ind w:firstLine="567"/>
        <w:jc w:val="both"/>
        <w:rPr>
          <w:sz w:val="28"/>
          <w:szCs w:val="28"/>
        </w:rPr>
      </w:pPr>
      <w:r w:rsidRPr="00AA25D9">
        <w:rPr>
          <w:sz w:val="28"/>
          <w:szCs w:val="28"/>
        </w:rPr>
        <w:t>- управление архивным делом в Пестовском муниципальном районе.</w:t>
      </w:r>
    </w:p>
    <w:p w:rsidR="0067490B" w:rsidRPr="00AA25D9" w:rsidRDefault="0067490B" w:rsidP="003845A7">
      <w:pPr>
        <w:ind w:firstLine="567"/>
        <w:jc w:val="both"/>
        <w:rPr>
          <w:bCs/>
          <w:sz w:val="28"/>
          <w:szCs w:val="28"/>
        </w:rPr>
      </w:pPr>
      <w:r w:rsidRPr="00AA25D9">
        <w:rPr>
          <w:bCs/>
          <w:sz w:val="28"/>
          <w:szCs w:val="28"/>
        </w:rPr>
        <w:t>Код главного распорядителя бюджетных средств – 359.</w:t>
      </w:r>
    </w:p>
    <w:p w:rsidR="0067490B" w:rsidRDefault="0067490B" w:rsidP="00C91A23">
      <w:pPr>
        <w:pStyle w:val="2"/>
        <w:spacing w:after="0" w:line="240" w:lineRule="auto"/>
        <w:ind w:left="0" w:firstLine="567"/>
        <w:jc w:val="both"/>
        <w:rPr>
          <w:b/>
          <w:sz w:val="28"/>
          <w:szCs w:val="28"/>
        </w:rPr>
      </w:pPr>
      <w:r w:rsidRPr="00AA25D9">
        <w:rPr>
          <w:b/>
          <w:sz w:val="28"/>
          <w:szCs w:val="28"/>
        </w:rPr>
        <w:t>2.  Анализ составления и представления бюджетной отчетности</w:t>
      </w:r>
    </w:p>
    <w:p w:rsidR="00C91A23" w:rsidRPr="00C91A23" w:rsidRDefault="00C91A23" w:rsidP="00C91A23">
      <w:pPr>
        <w:widowControl/>
        <w:ind w:firstLine="567"/>
        <w:jc w:val="both"/>
        <w:rPr>
          <w:sz w:val="28"/>
          <w:szCs w:val="28"/>
        </w:rPr>
      </w:pPr>
      <w:r w:rsidRPr="00C91A23">
        <w:rPr>
          <w:sz w:val="28"/>
          <w:szCs w:val="28"/>
        </w:rPr>
        <w:t>Бюджетная отчетность за 2022</w:t>
      </w:r>
      <w:r>
        <w:rPr>
          <w:sz w:val="28"/>
          <w:szCs w:val="28"/>
        </w:rPr>
        <w:t xml:space="preserve"> год предоставлена Комитетом</w:t>
      </w:r>
      <w:r w:rsidRPr="00C91A23">
        <w:rPr>
          <w:sz w:val="28"/>
          <w:szCs w:val="28"/>
        </w:rPr>
        <w:t xml:space="preserve"> в Контрольно-счетную палату Пестовского муниципального района в срок, </w:t>
      </w:r>
      <w:r w:rsidRPr="00C91A23">
        <w:rPr>
          <w:rFonts w:eastAsia="Calibri"/>
          <w:sz w:val="28"/>
          <w:szCs w:val="28"/>
          <w:lang w:eastAsia="en-US"/>
        </w:rPr>
        <w:t>предусмотренный пунктом 5.2.2 Положения о бюджетном процессе в Пестовском муниципальном районе, утвержденного решением Думы Пестовского муниципального района от 24.11.2015 №16.</w:t>
      </w:r>
      <w:r w:rsidRPr="00C91A23">
        <w:rPr>
          <w:sz w:val="28"/>
          <w:szCs w:val="28"/>
        </w:rPr>
        <w:t xml:space="preserve"> Отчетность предоставлена на бумажном носителе в сброшюрованном и пронумерованном виде и с сопроводительным письмом от </w:t>
      </w:r>
      <w:r>
        <w:rPr>
          <w:sz w:val="28"/>
          <w:szCs w:val="28"/>
        </w:rPr>
        <w:t>28</w:t>
      </w:r>
      <w:r w:rsidRPr="00C91A23">
        <w:rPr>
          <w:sz w:val="28"/>
          <w:szCs w:val="28"/>
        </w:rPr>
        <w:t xml:space="preserve">.02.2023 </w:t>
      </w:r>
      <w:r>
        <w:rPr>
          <w:sz w:val="28"/>
          <w:szCs w:val="28"/>
        </w:rPr>
        <w:t>№84.</w:t>
      </w:r>
    </w:p>
    <w:p w:rsidR="0067490B" w:rsidRPr="00AA25D9" w:rsidRDefault="00DD6105" w:rsidP="00C91A23">
      <w:pPr>
        <w:pStyle w:val="2"/>
        <w:tabs>
          <w:tab w:val="left" w:pos="0"/>
        </w:tabs>
        <w:spacing w:after="0" w:line="240" w:lineRule="auto"/>
        <w:ind w:left="0" w:firstLine="567"/>
        <w:jc w:val="both"/>
        <w:rPr>
          <w:color w:val="000000" w:themeColor="text1"/>
          <w:sz w:val="28"/>
          <w:szCs w:val="28"/>
        </w:rPr>
      </w:pPr>
      <w:r w:rsidRPr="00AA25D9">
        <w:rPr>
          <w:color w:val="000000" w:themeColor="text1"/>
          <w:sz w:val="28"/>
          <w:szCs w:val="28"/>
        </w:rPr>
        <w:t xml:space="preserve">В соответствии с пунктом </w:t>
      </w:r>
      <w:r w:rsidR="00607442" w:rsidRPr="00AA25D9">
        <w:rPr>
          <w:color w:val="000000" w:themeColor="text1"/>
          <w:sz w:val="28"/>
          <w:szCs w:val="28"/>
        </w:rPr>
        <w:t xml:space="preserve">1 статьи </w:t>
      </w:r>
      <w:r w:rsidR="002F1E99" w:rsidRPr="00AA25D9">
        <w:rPr>
          <w:color w:val="000000" w:themeColor="text1"/>
          <w:sz w:val="28"/>
          <w:szCs w:val="28"/>
        </w:rPr>
        <w:t xml:space="preserve">217 Бюджетного кодекса РФ </w:t>
      </w:r>
      <w:r w:rsidR="0067490B" w:rsidRPr="00AA25D9">
        <w:rPr>
          <w:color w:val="000000" w:themeColor="text1"/>
          <w:sz w:val="28"/>
          <w:szCs w:val="28"/>
        </w:rPr>
        <w:t>Порядок составления и ведения сводной бюджет</w:t>
      </w:r>
      <w:r w:rsidRPr="00AA25D9">
        <w:rPr>
          <w:color w:val="000000" w:themeColor="text1"/>
          <w:sz w:val="28"/>
          <w:szCs w:val="28"/>
        </w:rPr>
        <w:t>ной росписи утвержден приказом К</w:t>
      </w:r>
      <w:r w:rsidR="0067490B" w:rsidRPr="00AA25D9">
        <w:rPr>
          <w:color w:val="000000" w:themeColor="text1"/>
          <w:sz w:val="28"/>
          <w:szCs w:val="28"/>
        </w:rPr>
        <w:t xml:space="preserve">омитета финансов района </w:t>
      </w:r>
      <w:r w:rsidR="0067490B" w:rsidRPr="00AA25D9">
        <w:rPr>
          <w:sz w:val="28"/>
          <w:szCs w:val="28"/>
        </w:rPr>
        <w:t>от 30 декабря 2013 года № 131 «Об утверждении Порядка составления и ведения сводной бюджетной росписи бюджета муниципального района и бюджетных росписей главных распо</w:t>
      </w:r>
      <w:r w:rsidR="0067490B" w:rsidRPr="00AA25D9">
        <w:rPr>
          <w:color w:val="000000" w:themeColor="text1"/>
          <w:sz w:val="28"/>
          <w:szCs w:val="28"/>
        </w:rPr>
        <w:t>рядителей средств бюджета муниципального района».</w:t>
      </w:r>
    </w:p>
    <w:p w:rsidR="0067490B" w:rsidRPr="00AA25D9" w:rsidRDefault="002F1E99" w:rsidP="00C91A23">
      <w:pPr>
        <w:pStyle w:val="2"/>
        <w:tabs>
          <w:tab w:val="left" w:pos="0"/>
        </w:tabs>
        <w:spacing w:after="0" w:line="240" w:lineRule="auto"/>
        <w:ind w:left="0" w:firstLine="567"/>
        <w:jc w:val="both"/>
        <w:rPr>
          <w:b/>
          <w:sz w:val="28"/>
          <w:szCs w:val="28"/>
        </w:rPr>
      </w:pPr>
      <w:r w:rsidRPr="00AA25D9">
        <w:rPr>
          <w:color w:val="000000" w:themeColor="text1"/>
          <w:sz w:val="28"/>
          <w:szCs w:val="28"/>
        </w:rPr>
        <w:t xml:space="preserve">В соответствии с </w:t>
      </w:r>
      <w:r w:rsidR="00DD6105" w:rsidRPr="00AA25D9">
        <w:rPr>
          <w:color w:val="000000" w:themeColor="text1"/>
          <w:sz w:val="28"/>
          <w:szCs w:val="28"/>
        </w:rPr>
        <w:t xml:space="preserve">пунктом </w:t>
      </w:r>
      <w:r w:rsidR="00607442" w:rsidRPr="00AA25D9">
        <w:rPr>
          <w:color w:val="000000" w:themeColor="text1"/>
          <w:sz w:val="28"/>
          <w:szCs w:val="28"/>
        </w:rPr>
        <w:t xml:space="preserve">5 статьи </w:t>
      </w:r>
      <w:r w:rsidR="0067490B" w:rsidRPr="00AA25D9">
        <w:rPr>
          <w:color w:val="000000" w:themeColor="text1"/>
          <w:sz w:val="28"/>
          <w:szCs w:val="28"/>
        </w:rPr>
        <w:t>217 Бюджетного кодекса РФ утвержденные первоначальные показатели сводной бюджетной росписи по расходам и лимиты бюджетных обязательств на т</w:t>
      </w:r>
      <w:r w:rsidR="00DD6105" w:rsidRPr="00AA25D9">
        <w:rPr>
          <w:color w:val="000000" w:themeColor="text1"/>
          <w:sz w:val="28"/>
          <w:szCs w:val="28"/>
        </w:rPr>
        <w:t>екущий финансовый год доведены К</w:t>
      </w:r>
      <w:r w:rsidR="0067490B" w:rsidRPr="00AA25D9">
        <w:rPr>
          <w:color w:val="000000" w:themeColor="text1"/>
          <w:sz w:val="28"/>
          <w:szCs w:val="28"/>
        </w:rPr>
        <w:t xml:space="preserve">омитетом финансов до главного распорядителя бюджетных средств своевременно (до начала </w:t>
      </w:r>
      <w:r w:rsidR="00496E59" w:rsidRPr="00AA25D9">
        <w:rPr>
          <w:color w:val="000000" w:themeColor="text1"/>
          <w:sz w:val="28"/>
          <w:szCs w:val="28"/>
        </w:rPr>
        <w:t xml:space="preserve">очередного финансового года </w:t>
      </w:r>
      <w:r w:rsidR="00C91A23">
        <w:rPr>
          <w:color w:val="000000" w:themeColor="text1"/>
          <w:sz w:val="28"/>
          <w:szCs w:val="28"/>
        </w:rPr>
        <w:t>- 29</w:t>
      </w:r>
      <w:r w:rsidR="0067490B" w:rsidRPr="00AA25D9">
        <w:rPr>
          <w:color w:val="FF0000"/>
          <w:sz w:val="28"/>
          <w:szCs w:val="28"/>
        </w:rPr>
        <w:t xml:space="preserve"> </w:t>
      </w:r>
      <w:r w:rsidR="00C91A23">
        <w:rPr>
          <w:color w:val="000000" w:themeColor="text1"/>
          <w:sz w:val="28"/>
          <w:szCs w:val="28"/>
        </w:rPr>
        <w:t>декабря 2021</w:t>
      </w:r>
      <w:r w:rsidR="0067490B" w:rsidRPr="00AA25D9">
        <w:rPr>
          <w:color w:val="000000" w:themeColor="text1"/>
          <w:sz w:val="28"/>
          <w:szCs w:val="28"/>
        </w:rPr>
        <w:t xml:space="preserve"> года).</w:t>
      </w:r>
    </w:p>
    <w:p w:rsidR="0067490B" w:rsidRPr="00AA25D9" w:rsidRDefault="0067490B" w:rsidP="008661F0">
      <w:pPr>
        <w:pStyle w:val="ConsPlusTitle"/>
        <w:widowControl/>
        <w:ind w:firstLine="567"/>
        <w:jc w:val="both"/>
        <w:outlineLvl w:val="0"/>
        <w:rPr>
          <w:rFonts w:ascii="Times New Roman" w:hAnsi="Times New Roman" w:cs="Times New Roman"/>
          <w:b w:val="0"/>
          <w:sz w:val="28"/>
          <w:szCs w:val="28"/>
        </w:rPr>
      </w:pPr>
      <w:r w:rsidRPr="00AA25D9">
        <w:rPr>
          <w:rFonts w:ascii="Times New Roman" w:hAnsi="Times New Roman" w:cs="Times New Roman"/>
          <w:b w:val="0"/>
          <w:sz w:val="28"/>
          <w:szCs w:val="28"/>
        </w:rPr>
        <w:t>В соответствии с Положением о бюджетном процессе в П</w:t>
      </w:r>
      <w:r w:rsidR="00C91A23">
        <w:rPr>
          <w:rFonts w:ascii="Times New Roman" w:hAnsi="Times New Roman" w:cs="Times New Roman"/>
          <w:b w:val="0"/>
          <w:sz w:val="28"/>
          <w:szCs w:val="28"/>
        </w:rPr>
        <w:t>естовском муниципальном районе К</w:t>
      </w:r>
      <w:r w:rsidRPr="00AA25D9">
        <w:rPr>
          <w:rFonts w:ascii="Times New Roman" w:hAnsi="Times New Roman" w:cs="Times New Roman"/>
          <w:b w:val="0"/>
          <w:sz w:val="28"/>
          <w:szCs w:val="28"/>
        </w:rPr>
        <w:t xml:space="preserve">омитет, как главный администратор средств </w:t>
      </w:r>
      <w:r w:rsidRPr="00AA25D9">
        <w:rPr>
          <w:rFonts w:ascii="Times New Roman" w:hAnsi="Times New Roman" w:cs="Times New Roman"/>
          <w:b w:val="0"/>
          <w:sz w:val="28"/>
          <w:szCs w:val="28"/>
        </w:rPr>
        <w:lastRenderedPageBreak/>
        <w:t>бюджета, бюджетную отчетность, включающую в себя формы документов, определенные бюджетным законодательством, предоставил в Контрольно-счетную палату в установленный срок. Документы предоставлены в сброшюрованном и пронумерованном виде, с налич</w:t>
      </w:r>
      <w:r w:rsidR="00314105" w:rsidRPr="00AA25D9">
        <w:rPr>
          <w:rFonts w:ascii="Times New Roman" w:hAnsi="Times New Roman" w:cs="Times New Roman"/>
          <w:b w:val="0"/>
          <w:sz w:val="28"/>
          <w:szCs w:val="28"/>
        </w:rPr>
        <w:t xml:space="preserve">ием сопроводительного письма (пункт </w:t>
      </w:r>
      <w:r w:rsidRPr="00AA25D9">
        <w:rPr>
          <w:rFonts w:ascii="Times New Roman" w:hAnsi="Times New Roman" w:cs="Times New Roman"/>
          <w:b w:val="0"/>
          <w:sz w:val="28"/>
          <w:szCs w:val="28"/>
        </w:rPr>
        <w:t xml:space="preserve">4 Инструкции № 191н). </w:t>
      </w:r>
    </w:p>
    <w:p w:rsidR="001C73FA" w:rsidRPr="00AA25D9" w:rsidRDefault="00607442" w:rsidP="008661F0">
      <w:pPr>
        <w:shd w:val="clear" w:color="auto" w:fill="FFFFFF"/>
        <w:tabs>
          <w:tab w:val="left" w:pos="0"/>
        </w:tabs>
        <w:ind w:firstLine="567"/>
        <w:jc w:val="both"/>
        <w:rPr>
          <w:sz w:val="28"/>
          <w:szCs w:val="28"/>
        </w:rPr>
      </w:pPr>
      <w:r w:rsidRPr="00AA25D9">
        <w:rPr>
          <w:sz w:val="28"/>
          <w:szCs w:val="28"/>
        </w:rPr>
        <w:t>В соответствии со статьей</w:t>
      </w:r>
      <w:r w:rsidR="0067490B" w:rsidRPr="00AA25D9">
        <w:rPr>
          <w:sz w:val="28"/>
          <w:szCs w:val="28"/>
        </w:rPr>
        <w:t xml:space="preserve"> 11 Феде</w:t>
      </w:r>
      <w:r w:rsidR="00E84E98" w:rsidRPr="00AA25D9">
        <w:rPr>
          <w:sz w:val="28"/>
          <w:szCs w:val="28"/>
        </w:rPr>
        <w:t xml:space="preserve">рального закона № 402-ФЗ и </w:t>
      </w:r>
      <w:r w:rsidR="00314105" w:rsidRPr="00AA25D9">
        <w:rPr>
          <w:sz w:val="28"/>
          <w:szCs w:val="28"/>
        </w:rPr>
        <w:t xml:space="preserve">пунктом </w:t>
      </w:r>
      <w:r w:rsidRPr="00AA25D9">
        <w:rPr>
          <w:sz w:val="28"/>
          <w:szCs w:val="28"/>
        </w:rPr>
        <w:t>1.5</w:t>
      </w:r>
      <w:r w:rsidR="0067490B" w:rsidRPr="00AA25D9">
        <w:rPr>
          <w:sz w:val="28"/>
          <w:szCs w:val="28"/>
        </w:rPr>
        <w:t xml:space="preserve"> Методических указаний по инвентаризации имуще</w:t>
      </w:r>
      <w:r w:rsidR="00314105" w:rsidRPr="00AA25D9">
        <w:rPr>
          <w:sz w:val="28"/>
          <w:szCs w:val="28"/>
        </w:rPr>
        <w:t xml:space="preserve">ства и финансовых обязательств </w:t>
      </w:r>
      <w:r w:rsidR="0067490B" w:rsidRPr="00AA25D9">
        <w:rPr>
          <w:sz w:val="28"/>
          <w:szCs w:val="28"/>
        </w:rPr>
        <w:t>(приказ Министерства ф</w:t>
      </w:r>
      <w:r w:rsidR="00314105" w:rsidRPr="00AA25D9">
        <w:rPr>
          <w:sz w:val="28"/>
          <w:szCs w:val="28"/>
        </w:rPr>
        <w:t>инансов РФ от 13.06.1995 №</w:t>
      </w:r>
      <w:r w:rsidR="00E336AA" w:rsidRPr="00AA25D9">
        <w:rPr>
          <w:sz w:val="28"/>
          <w:szCs w:val="28"/>
        </w:rPr>
        <w:t xml:space="preserve">49) </w:t>
      </w:r>
      <w:r w:rsidR="0067490B" w:rsidRPr="00AA25D9">
        <w:rPr>
          <w:sz w:val="28"/>
          <w:szCs w:val="28"/>
        </w:rPr>
        <w:t>инвентаризация активов и финансовых обязательств</w:t>
      </w:r>
      <w:r w:rsidR="001C73FA" w:rsidRPr="00AA25D9">
        <w:rPr>
          <w:sz w:val="28"/>
          <w:szCs w:val="28"/>
        </w:rPr>
        <w:t>,</w:t>
      </w:r>
      <w:r w:rsidR="0067490B" w:rsidRPr="00AA25D9">
        <w:rPr>
          <w:sz w:val="28"/>
          <w:szCs w:val="28"/>
        </w:rPr>
        <w:t xml:space="preserve"> проведена перед составлением годовой бюджетной отчетности </w:t>
      </w:r>
      <w:r w:rsidR="00B21850" w:rsidRPr="008661F0">
        <w:rPr>
          <w:sz w:val="28"/>
          <w:szCs w:val="28"/>
        </w:rPr>
        <w:t>(</w:t>
      </w:r>
      <w:r w:rsidR="008661F0" w:rsidRPr="008661F0">
        <w:rPr>
          <w:sz w:val="28"/>
          <w:szCs w:val="28"/>
        </w:rPr>
        <w:t xml:space="preserve">приказ Комитета от 03.10.2022 №41 и </w:t>
      </w:r>
      <w:r w:rsidR="00B21850" w:rsidRPr="008661F0">
        <w:rPr>
          <w:sz w:val="28"/>
          <w:szCs w:val="28"/>
        </w:rPr>
        <w:t xml:space="preserve">приказ МКУ «ЦОУ» от </w:t>
      </w:r>
      <w:r w:rsidR="008661F0" w:rsidRPr="008661F0">
        <w:rPr>
          <w:sz w:val="28"/>
          <w:szCs w:val="28"/>
        </w:rPr>
        <w:t>03.10.2022 №32</w:t>
      </w:r>
      <w:r w:rsidR="00E84E98" w:rsidRPr="008661F0">
        <w:rPr>
          <w:sz w:val="28"/>
          <w:szCs w:val="28"/>
        </w:rPr>
        <w:t>-</w:t>
      </w:r>
      <w:r w:rsidR="008661F0" w:rsidRPr="008661F0">
        <w:rPr>
          <w:sz w:val="28"/>
          <w:szCs w:val="28"/>
        </w:rPr>
        <w:t>ОД</w:t>
      </w:r>
      <w:r w:rsidR="0067490B" w:rsidRPr="008661F0">
        <w:rPr>
          <w:sz w:val="28"/>
          <w:szCs w:val="28"/>
        </w:rPr>
        <w:t>).</w:t>
      </w:r>
      <w:r w:rsidR="0067490B" w:rsidRPr="00AA25D9">
        <w:rPr>
          <w:sz w:val="28"/>
          <w:szCs w:val="28"/>
        </w:rPr>
        <w:t xml:space="preserve"> </w:t>
      </w:r>
      <w:r w:rsidR="001C73FA" w:rsidRPr="00AA25D9">
        <w:rPr>
          <w:sz w:val="28"/>
          <w:szCs w:val="28"/>
        </w:rPr>
        <w:t xml:space="preserve">При отсутствии расхождений по результатам инвентаризации, проведенной в целях подтверждения показателей годовой бюджетной отчетности, факт проведения годовой инвентаризации отражается в текстовой части раздела 5 «Прочие вопросы деятельности </w:t>
      </w:r>
      <w:r w:rsidR="00314105" w:rsidRPr="00AA25D9">
        <w:rPr>
          <w:sz w:val="28"/>
          <w:szCs w:val="28"/>
        </w:rPr>
        <w:t>субъекта бюджетной отчетности» п</w:t>
      </w:r>
      <w:r w:rsidR="001C73FA" w:rsidRPr="00AA25D9">
        <w:rPr>
          <w:sz w:val="28"/>
          <w:szCs w:val="28"/>
        </w:rPr>
        <w:t>ояснительной записки (ф.0503160). Согласно</w:t>
      </w:r>
      <w:r w:rsidR="0075299C" w:rsidRPr="00AA25D9">
        <w:rPr>
          <w:sz w:val="28"/>
          <w:szCs w:val="28"/>
        </w:rPr>
        <w:t xml:space="preserve"> данным</w:t>
      </w:r>
      <w:r w:rsidR="001C73FA" w:rsidRPr="00AA25D9">
        <w:rPr>
          <w:sz w:val="28"/>
          <w:szCs w:val="28"/>
        </w:rPr>
        <w:t xml:space="preserve"> пояснительной записки, по результатам проведенных годовых инвентаризаций недостач и </w:t>
      </w:r>
      <w:r w:rsidR="00410CD5" w:rsidRPr="00AA25D9">
        <w:rPr>
          <w:sz w:val="28"/>
          <w:szCs w:val="28"/>
        </w:rPr>
        <w:t>излишков не установлено.</w:t>
      </w:r>
    </w:p>
    <w:p w:rsidR="0067490B" w:rsidRPr="00AA25D9" w:rsidRDefault="0067490B" w:rsidP="008661F0">
      <w:pPr>
        <w:shd w:val="clear" w:color="auto" w:fill="FFFFFF"/>
        <w:tabs>
          <w:tab w:val="left" w:pos="0"/>
        </w:tabs>
        <w:ind w:firstLine="567"/>
        <w:jc w:val="both"/>
        <w:rPr>
          <w:color w:val="000000"/>
          <w:spacing w:val="-1"/>
          <w:sz w:val="28"/>
          <w:szCs w:val="28"/>
        </w:rPr>
      </w:pPr>
      <w:r w:rsidRPr="00AA25D9">
        <w:rPr>
          <w:sz w:val="28"/>
          <w:szCs w:val="28"/>
        </w:rPr>
        <w:t xml:space="preserve"> </w:t>
      </w:r>
      <w:r w:rsidRPr="00AA25D9">
        <w:rPr>
          <w:color w:val="000000"/>
          <w:spacing w:val="1"/>
          <w:sz w:val="28"/>
          <w:szCs w:val="28"/>
        </w:rPr>
        <w:t>Годовая бюджетная отчетность</w:t>
      </w:r>
      <w:r w:rsidRPr="00AA25D9">
        <w:rPr>
          <w:sz w:val="28"/>
          <w:szCs w:val="28"/>
        </w:rPr>
        <w:t xml:space="preserve"> для главного распорядителя, Комитетом </w:t>
      </w:r>
      <w:r w:rsidRPr="00AA25D9">
        <w:rPr>
          <w:bCs/>
          <w:color w:val="000000"/>
          <w:sz w:val="28"/>
          <w:szCs w:val="28"/>
        </w:rPr>
        <w:t>культуры и туризма</w:t>
      </w:r>
      <w:r w:rsidRPr="00AA25D9">
        <w:rPr>
          <w:sz w:val="28"/>
          <w:szCs w:val="28"/>
        </w:rPr>
        <w:t xml:space="preserve"> </w:t>
      </w:r>
      <w:r w:rsidRPr="00AA25D9">
        <w:rPr>
          <w:color w:val="000000"/>
          <w:spacing w:val="1"/>
          <w:sz w:val="28"/>
          <w:szCs w:val="28"/>
        </w:rPr>
        <w:t>сформирована в соответствии</w:t>
      </w:r>
      <w:r w:rsidR="002F1E99" w:rsidRPr="00AA25D9">
        <w:rPr>
          <w:color w:val="000000"/>
          <w:spacing w:val="1"/>
          <w:sz w:val="28"/>
          <w:szCs w:val="28"/>
        </w:rPr>
        <w:t xml:space="preserve"> с подпунктом 11.1. инструкции </w:t>
      </w:r>
      <w:r w:rsidRPr="00AA25D9">
        <w:rPr>
          <w:color w:val="000000"/>
          <w:spacing w:val="1"/>
          <w:sz w:val="28"/>
          <w:szCs w:val="28"/>
        </w:rPr>
        <w:t>№</w:t>
      </w:r>
      <w:r w:rsidR="002F1E99" w:rsidRPr="00AA25D9">
        <w:rPr>
          <w:color w:val="000000"/>
          <w:spacing w:val="1"/>
          <w:sz w:val="28"/>
          <w:szCs w:val="28"/>
        </w:rPr>
        <w:t xml:space="preserve"> 191н, в её состав включены сле</w:t>
      </w:r>
      <w:r w:rsidRPr="00AA25D9">
        <w:rPr>
          <w:color w:val="000000"/>
          <w:spacing w:val="-1"/>
          <w:sz w:val="28"/>
          <w:szCs w:val="28"/>
        </w:rPr>
        <w:t>дующие формы:</w:t>
      </w:r>
    </w:p>
    <w:p w:rsidR="0067490B" w:rsidRPr="00AA25D9" w:rsidRDefault="0067490B" w:rsidP="008661F0">
      <w:pPr>
        <w:ind w:firstLine="567"/>
        <w:jc w:val="both"/>
        <w:rPr>
          <w:sz w:val="28"/>
          <w:szCs w:val="28"/>
        </w:rPr>
      </w:pPr>
      <w:r w:rsidRPr="00AA25D9">
        <w:rPr>
          <w:color w:val="000000"/>
          <w:spacing w:val="-1"/>
          <w:sz w:val="28"/>
          <w:szCs w:val="28"/>
        </w:rPr>
        <w:t xml:space="preserve">-  </w:t>
      </w:r>
      <w:r w:rsidRPr="00AA25D9">
        <w:rPr>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67490B" w:rsidRPr="00AA25D9" w:rsidRDefault="0067490B" w:rsidP="008661F0">
      <w:pPr>
        <w:ind w:firstLine="567"/>
        <w:jc w:val="both"/>
        <w:rPr>
          <w:sz w:val="28"/>
          <w:szCs w:val="28"/>
        </w:rPr>
      </w:pPr>
      <w:r w:rsidRPr="00AA25D9">
        <w:rPr>
          <w:sz w:val="28"/>
          <w:szCs w:val="28"/>
        </w:rPr>
        <w:t>- Справка по заключению счетов бюджетного учета отчетного финансового года (ф. 0503110);</w:t>
      </w:r>
    </w:p>
    <w:p w:rsidR="0067490B" w:rsidRPr="00AA25D9" w:rsidRDefault="0067490B" w:rsidP="008661F0">
      <w:pPr>
        <w:ind w:firstLine="567"/>
        <w:jc w:val="both"/>
        <w:rPr>
          <w:sz w:val="28"/>
          <w:szCs w:val="28"/>
        </w:rPr>
      </w:pPr>
      <w:r w:rsidRPr="00AA25D9">
        <w:rPr>
          <w:sz w:val="28"/>
          <w:szCs w:val="28"/>
        </w:rPr>
        <w:t>- Отчет о финансовых результатах деятельности (ф. 0503121);</w:t>
      </w:r>
    </w:p>
    <w:p w:rsidR="0067490B" w:rsidRPr="00AA25D9" w:rsidRDefault="0067490B" w:rsidP="008661F0">
      <w:pPr>
        <w:ind w:firstLine="567"/>
        <w:jc w:val="both"/>
        <w:rPr>
          <w:sz w:val="28"/>
          <w:szCs w:val="28"/>
        </w:rPr>
      </w:pPr>
      <w:r w:rsidRPr="00AA25D9">
        <w:rPr>
          <w:sz w:val="28"/>
          <w:szCs w:val="28"/>
        </w:rPr>
        <w:t>- Отчет о движении денежных средств (ф.0503123);</w:t>
      </w:r>
    </w:p>
    <w:p w:rsidR="002F1E99" w:rsidRPr="00AA25D9" w:rsidRDefault="0067490B" w:rsidP="008661F0">
      <w:pPr>
        <w:ind w:firstLine="567"/>
        <w:jc w:val="both"/>
        <w:rPr>
          <w:sz w:val="28"/>
          <w:szCs w:val="28"/>
        </w:rPr>
      </w:pPr>
      <w:r w:rsidRPr="00AA25D9">
        <w:rPr>
          <w:sz w:val="28"/>
          <w:szCs w:val="28"/>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67490B" w:rsidRPr="00AA25D9" w:rsidRDefault="0067490B" w:rsidP="008661F0">
      <w:pPr>
        <w:ind w:firstLine="567"/>
        <w:jc w:val="both"/>
        <w:outlineLvl w:val="1"/>
        <w:rPr>
          <w:sz w:val="28"/>
          <w:szCs w:val="28"/>
        </w:rPr>
      </w:pPr>
      <w:r w:rsidRPr="00AA25D9">
        <w:rPr>
          <w:sz w:val="28"/>
          <w:szCs w:val="28"/>
        </w:rPr>
        <w:t>- Отчет о принятых бюджетных обязательствах (ф. 0503128);</w:t>
      </w:r>
    </w:p>
    <w:p w:rsidR="0067490B" w:rsidRDefault="0067490B" w:rsidP="0043199E">
      <w:pPr>
        <w:ind w:firstLine="567"/>
        <w:jc w:val="both"/>
        <w:rPr>
          <w:sz w:val="28"/>
          <w:szCs w:val="28"/>
        </w:rPr>
      </w:pPr>
      <w:r w:rsidRPr="00AA25D9">
        <w:rPr>
          <w:sz w:val="28"/>
          <w:szCs w:val="28"/>
        </w:rPr>
        <w:t>- Поясни</w:t>
      </w:r>
      <w:r w:rsidR="002F1E99" w:rsidRPr="00AA25D9">
        <w:rPr>
          <w:sz w:val="28"/>
          <w:szCs w:val="28"/>
        </w:rPr>
        <w:t xml:space="preserve">тельная записка (ф. 0503160) с </w:t>
      </w:r>
      <w:r w:rsidRPr="00AA25D9">
        <w:rPr>
          <w:sz w:val="28"/>
          <w:szCs w:val="28"/>
        </w:rPr>
        <w:t xml:space="preserve">приложениями. </w:t>
      </w:r>
    </w:p>
    <w:p w:rsidR="00670DCE" w:rsidRPr="00F71D6D" w:rsidRDefault="00670DCE" w:rsidP="00670DCE">
      <w:pPr>
        <w:widowControl/>
        <w:autoSpaceDE/>
        <w:autoSpaceDN/>
        <w:adjustRightInd/>
        <w:ind w:firstLine="567"/>
        <w:jc w:val="both"/>
        <w:rPr>
          <w:rFonts w:eastAsia="Calibri"/>
          <w:i/>
          <w:sz w:val="28"/>
          <w:szCs w:val="28"/>
          <w:lang w:eastAsia="en-US"/>
        </w:rPr>
      </w:pPr>
      <w:r w:rsidRPr="00F71D6D">
        <w:rPr>
          <w:rFonts w:eastAsia="Calibri"/>
          <w:b/>
          <w:i/>
          <w:sz w:val="28"/>
          <w:szCs w:val="28"/>
          <w:lang w:eastAsia="en-US"/>
        </w:rPr>
        <w:t xml:space="preserve">В составе </w:t>
      </w:r>
      <w:r w:rsidR="006F037F">
        <w:rPr>
          <w:rFonts w:eastAsia="Calibri"/>
          <w:b/>
          <w:i/>
          <w:sz w:val="28"/>
          <w:szCs w:val="28"/>
          <w:lang w:eastAsia="en-US"/>
        </w:rPr>
        <w:t xml:space="preserve">годовой отчетности отсутствуют </w:t>
      </w:r>
      <w:r w:rsidRPr="00F71D6D">
        <w:rPr>
          <w:rFonts w:eastAsia="Calibri"/>
          <w:b/>
          <w:i/>
          <w:sz w:val="28"/>
          <w:szCs w:val="28"/>
          <w:lang w:eastAsia="en-US"/>
        </w:rPr>
        <w:t>формы 0503125 «Справка по консолидируемым расчетам»</w:t>
      </w:r>
      <w:r w:rsidRPr="00F71D6D">
        <w:rPr>
          <w:rFonts w:ascii="Calibri" w:eastAsia="Calibri" w:hAnsi="Calibri"/>
          <w:i/>
          <w:sz w:val="23"/>
          <w:szCs w:val="23"/>
          <w:lang w:eastAsia="en-US"/>
        </w:rPr>
        <w:t xml:space="preserve"> </w:t>
      </w:r>
      <w:r w:rsidRPr="00F71D6D">
        <w:rPr>
          <w:rFonts w:eastAsia="Calibri"/>
          <w:b/>
          <w:i/>
          <w:sz w:val="28"/>
          <w:szCs w:val="28"/>
          <w:lang w:eastAsia="en-US"/>
        </w:rPr>
        <w:t xml:space="preserve">и 0503184 «Справка о суммах консолидируемых поступлений, подлежащих зачислению на счет бюджета». </w:t>
      </w:r>
      <w:r w:rsidRPr="00F71D6D">
        <w:rPr>
          <w:rFonts w:eastAsia="Calibri"/>
          <w:i/>
          <w:sz w:val="28"/>
          <w:szCs w:val="28"/>
          <w:lang w:eastAsia="en-US"/>
        </w:rPr>
        <w:t>Указанные формы, как не имеющие числовых значений показателей,</w:t>
      </w:r>
      <w:r w:rsidRPr="00F71D6D">
        <w:rPr>
          <w:rFonts w:ascii="Calibri" w:eastAsia="Calibri" w:hAnsi="Calibri"/>
          <w:i/>
          <w:sz w:val="23"/>
          <w:szCs w:val="23"/>
          <w:lang w:eastAsia="en-US"/>
        </w:rPr>
        <w:t xml:space="preserve"> </w:t>
      </w:r>
      <w:r w:rsidRPr="00F71D6D">
        <w:rPr>
          <w:rFonts w:eastAsia="Calibri"/>
          <w:i/>
          <w:sz w:val="28"/>
          <w:szCs w:val="28"/>
          <w:lang w:eastAsia="en-US"/>
        </w:rPr>
        <w:t>в разделе</w:t>
      </w:r>
      <w:r w:rsidRPr="00F71D6D">
        <w:rPr>
          <w:rFonts w:eastAsia="Calibri"/>
          <w:b/>
          <w:i/>
          <w:sz w:val="28"/>
          <w:szCs w:val="28"/>
          <w:lang w:eastAsia="en-US"/>
        </w:rPr>
        <w:t xml:space="preserve"> </w:t>
      </w:r>
      <w:r w:rsidRPr="00F71D6D">
        <w:rPr>
          <w:rFonts w:eastAsia="Calibri"/>
          <w:i/>
          <w:sz w:val="28"/>
          <w:szCs w:val="28"/>
          <w:lang w:eastAsia="en-US"/>
        </w:rPr>
        <w:t>5 «Прочие вопросы деятельности субъекта бюджетной отч</w:t>
      </w:r>
      <w:r w:rsidR="006F037F">
        <w:rPr>
          <w:rFonts w:eastAsia="Calibri"/>
          <w:i/>
          <w:sz w:val="28"/>
          <w:szCs w:val="28"/>
          <w:lang w:eastAsia="en-US"/>
        </w:rPr>
        <w:t xml:space="preserve">етности» пояснительной записки </w:t>
      </w:r>
      <w:r w:rsidRPr="00F71D6D">
        <w:rPr>
          <w:rFonts w:eastAsia="Calibri"/>
          <w:i/>
          <w:sz w:val="28"/>
          <w:szCs w:val="28"/>
          <w:lang w:eastAsia="en-US"/>
        </w:rPr>
        <w:t>не отражены.</w:t>
      </w:r>
    </w:p>
    <w:p w:rsidR="0067490B" w:rsidRPr="00670DCE" w:rsidRDefault="002F1E99" w:rsidP="006F037F">
      <w:pPr>
        <w:widowControl/>
        <w:autoSpaceDE/>
        <w:autoSpaceDN/>
        <w:adjustRightInd/>
        <w:ind w:firstLine="567"/>
        <w:jc w:val="both"/>
        <w:rPr>
          <w:rFonts w:eastAsia="Calibri"/>
          <w:sz w:val="28"/>
          <w:szCs w:val="28"/>
          <w:lang w:eastAsia="en-US"/>
        </w:rPr>
      </w:pPr>
      <w:r w:rsidRPr="00AA25D9">
        <w:rPr>
          <w:color w:val="000000"/>
          <w:sz w:val="28"/>
          <w:szCs w:val="28"/>
        </w:rPr>
        <w:t xml:space="preserve">В соответствии </w:t>
      </w:r>
      <w:r w:rsidR="003D6146" w:rsidRPr="00AA25D9">
        <w:rPr>
          <w:color w:val="000000"/>
          <w:sz w:val="28"/>
          <w:szCs w:val="28"/>
        </w:rPr>
        <w:t xml:space="preserve">с </w:t>
      </w:r>
      <w:r w:rsidR="001845C3" w:rsidRPr="00AA25D9">
        <w:rPr>
          <w:color w:val="000000"/>
          <w:sz w:val="28"/>
          <w:szCs w:val="28"/>
        </w:rPr>
        <w:t>пункт</w:t>
      </w:r>
      <w:r w:rsidR="003D6146" w:rsidRPr="00AA25D9">
        <w:rPr>
          <w:color w:val="000000"/>
          <w:sz w:val="28"/>
          <w:szCs w:val="28"/>
        </w:rPr>
        <w:t>ом</w:t>
      </w:r>
      <w:r w:rsidR="001845C3" w:rsidRPr="00AA25D9">
        <w:rPr>
          <w:color w:val="000000"/>
          <w:sz w:val="28"/>
          <w:szCs w:val="28"/>
        </w:rPr>
        <w:t xml:space="preserve"> </w:t>
      </w:r>
      <w:r w:rsidR="00314105" w:rsidRPr="00AA25D9">
        <w:rPr>
          <w:color w:val="000000"/>
          <w:sz w:val="28"/>
          <w:szCs w:val="28"/>
        </w:rPr>
        <w:t xml:space="preserve">6 </w:t>
      </w:r>
      <w:r w:rsidRPr="00AA25D9">
        <w:rPr>
          <w:color w:val="000000"/>
          <w:sz w:val="28"/>
          <w:szCs w:val="28"/>
        </w:rPr>
        <w:t xml:space="preserve">Инструкции </w:t>
      </w:r>
      <w:r w:rsidR="001845C3" w:rsidRPr="00AA25D9">
        <w:rPr>
          <w:color w:val="000000"/>
          <w:spacing w:val="1"/>
          <w:sz w:val="28"/>
          <w:szCs w:val="28"/>
        </w:rPr>
        <w:t>№</w:t>
      </w:r>
      <w:r w:rsidRPr="00AA25D9">
        <w:rPr>
          <w:color w:val="000000"/>
          <w:spacing w:val="1"/>
          <w:sz w:val="28"/>
          <w:szCs w:val="28"/>
        </w:rPr>
        <w:t>191н бюджетная отчет</w:t>
      </w:r>
      <w:r w:rsidR="0067490B" w:rsidRPr="00AA25D9">
        <w:rPr>
          <w:color w:val="000000"/>
          <w:spacing w:val="1"/>
          <w:sz w:val="28"/>
          <w:szCs w:val="28"/>
        </w:rPr>
        <w:t>ность подписана председателем Комитета к</w:t>
      </w:r>
      <w:r w:rsidR="0067490B" w:rsidRPr="00AA25D9">
        <w:rPr>
          <w:sz w:val="28"/>
          <w:szCs w:val="28"/>
        </w:rPr>
        <w:t>ультуры и туризма</w:t>
      </w:r>
      <w:r w:rsidR="0067490B" w:rsidRPr="00AA25D9">
        <w:rPr>
          <w:color w:val="000000"/>
          <w:spacing w:val="1"/>
          <w:sz w:val="28"/>
          <w:szCs w:val="28"/>
        </w:rPr>
        <w:t xml:space="preserve"> Администрации Пес</w:t>
      </w:r>
      <w:r w:rsidR="00314105" w:rsidRPr="00AA25D9">
        <w:rPr>
          <w:color w:val="000000"/>
          <w:spacing w:val="1"/>
          <w:sz w:val="28"/>
          <w:szCs w:val="28"/>
        </w:rPr>
        <w:t xml:space="preserve">товского муниципального района </w:t>
      </w:r>
      <w:r w:rsidR="0067490B" w:rsidRPr="00AA25D9">
        <w:rPr>
          <w:color w:val="000000"/>
          <w:spacing w:val="1"/>
          <w:sz w:val="28"/>
          <w:szCs w:val="28"/>
        </w:rPr>
        <w:t>Михайловой Натальей Юрьевной</w:t>
      </w:r>
      <w:r w:rsidR="0067490B" w:rsidRPr="00AA25D9">
        <w:rPr>
          <w:rStyle w:val="FontStyle20"/>
          <w:sz w:val="28"/>
          <w:szCs w:val="28"/>
        </w:rPr>
        <w:t xml:space="preserve"> </w:t>
      </w:r>
      <w:r w:rsidRPr="00AA25D9">
        <w:rPr>
          <w:color w:val="000000"/>
          <w:spacing w:val="1"/>
          <w:sz w:val="28"/>
          <w:szCs w:val="28"/>
        </w:rPr>
        <w:t xml:space="preserve">и </w:t>
      </w:r>
      <w:r w:rsidR="0067490B" w:rsidRPr="00AA25D9">
        <w:rPr>
          <w:color w:val="000000"/>
          <w:spacing w:val="1"/>
          <w:sz w:val="28"/>
          <w:szCs w:val="28"/>
        </w:rPr>
        <w:t xml:space="preserve">директором муниципального казенного учреждения «Централизованная </w:t>
      </w:r>
      <w:r w:rsidR="0067490B" w:rsidRPr="00AA25D9">
        <w:rPr>
          <w:color w:val="000000"/>
          <w:spacing w:val="1"/>
          <w:sz w:val="28"/>
          <w:szCs w:val="28"/>
        </w:rPr>
        <w:lastRenderedPageBreak/>
        <w:t>бухгалтер</w:t>
      </w:r>
      <w:r w:rsidR="00C80F1E">
        <w:rPr>
          <w:color w:val="000000"/>
          <w:spacing w:val="1"/>
          <w:sz w:val="28"/>
          <w:szCs w:val="28"/>
        </w:rPr>
        <w:t>ия» Морозовой Маргаритой Андреевной</w:t>
      </w:r>
      <w:r w:rsidR="0067490B" w:rsidRPr="00AA25D9">
        <w:rPr>
          <w:color w:val="000000"/>
          <w:spacing w:val="1"/>
          <w:sz w:val="28"/>
          <w:szCs w:val="28"/>
        </w:rPr>
        <w:t xml:space="preserve">. </w:t>
      </w:r>
      <w:r w:rsidR="0067490B" w:rsidRPr="00AA25D9">
        <w:rPr>
          <w:sz w:val="28"/>
          <w:szCs w:val="28"/>
        </w:rPr>
        <w:t>Формы бюджетной отчетности, содержащие плановые и аналитические показатели, кроме того, подписаны руководителем планово-финансовой службы Яблоковой Ольгой Васильевной.</w:t>
      </w:r>
    </w:p>
    <w:p w:rsidR="0067490B" w:rsidRPr="00AA25D9" w:rsidRDefault="008403CC" w:rsidP="006F037F">
      <w:pPr>
        <w:ind w:firstLine="567"/>
        <w:jc w:val="both"/>
        <w:rPr>
          <w:color w:val="000000"/>
          <w:sz w:val="28"/>
          <w:szCs w:val="28"/>
        </w:rPr>
      </w:pPr>
      <w:r>
        <w:rPr>
          <w:color w:val="000000"/>
          <w:spacing w:val="1"/>
          <w:sz w:val="28"/>
          <w:szCs w:val="28"/>
        </w:rPr>
        <w:t>В соответствии с пунктом 9 И</w:t>
      </w:r>
      <w:r w:rsidR="001845C3" w:rsidRPr="00AA25D9">
        <w:rPr>
          <w:color w:val="000000"/>
          <w:spacing w:val="1"/>
          <w:sz w:val="28"/>
          <w:szCs w:val="28"/>
        </w:rPr>
        <w:t>нструкции №</w:t>
      </w:r>
      <w:r w:rsidR="00670DCE">
        <w:rPr>
          <w:color w:val="000000"/>
          <w:spacing w:val="1"/>
          <w:sz w:val="28"/>
          <w:szCs w:val="28"/>
        </w:rPr>
        <w:t>191</w:t>
      </w:r>
      <w:r w:rsidR="001845C3" w:rsidRPr="00AA25D9">
        <w:rPr>
          <w:color w:val="000000"/>
          <w:spacing w:val="1"/>
          <w:sz w:val="28"/>
          <w:szCs w:val="28"/>
        </w:rPr>
        <w:t>н бюджетная отчетность составле</w:t>
      </w:r>
      <w:r w:rsidR="0067490B" w:rsidRPr="00AA25D9">
        <w:rPr>
          <w:color w:val="000000"/>
          <w:spacing w:val="1"/>
          <w:sz w:val="28"/>
          <w:szCs w:val="28"/>
        </w:rPr>
        <w:t>на нарастающим итогом с начала года в рублях с точнос</w:t>
      </w:r>
      <w:r w:rsidR="001845C3" w:rsidRPr="00AA25D9">
        <w:rPr>
          <w:color w:val="000000"/>
          <w:spacing w:val="1"/>
          <w:sz w:val="28"/>
          <w:szCs w:val="28"/>
        </w:rPr>
        <w:t>тью до второго деся</w:t>
      </w:r>
      <w:r w:rsidR="0067490B" w:rsidRPr="00AA25D9">
        <w:rPr>
          <w:color w:val="000000"/>
          <w:sz w:val="28"/>
          <w:szCs w:val="28"/>
        </w:rPr>
        <w:t>тичного знака после запятой.</w:t>
      </w:r>
    </w:p>
    <w:p w:rsidR="003943B2" w:rsidRPr="00AA25D9" w:rsidRDefault="003943B2" w:rsidP="006F037F">
      <w:pPr>
        <w:ind w:firstLine="567"/>
        <w:jc w:val="both"/>
        <w:rPr>
          <w:b/>
          <w:sz w:val="28"/>
          <w:szCs w:val="28"/>
        </w:rPr>
      </w:pPr>
      <w:r w:rsidRPr="00AA25D9">
        <w:rPr>
          <w:color w:val="000000"/>
          <w:sz w:val="28"/>
          <w:szCs w:val="28"/>
        </w:rPr>
        <w:t xml:space="preserve">Для проведения внешней проверки годовой отчетности </w:t>
      </w:r>
      <w:r w:rsidR="006F037F">
        <w:rPr>
          <w:color w:val="000000"/>
          <w:sz w:val="28"/>
          <w:szCs w:val="28"/>
        </w:rPr>
        <w:t>К</w:t>
      </w:r>
      <w:r w:rsidR="007D56C5" w:rsidRPr="00AA25D9">
        <w:rPr>
          <w:color w:val="000000"/>
          <w:sz w:val="28"/>
          <w:szCs w:val="28"/>
        </w:rPr>
        <w:t>омитета</w:t>
      </w:r>
      <w:r w:rsidRPr="00AA25D9">
        <w:rPr>
          <w:color w:val="000000"/>
          <w:sz w:val="28"/>
          <w:szCs w:val="28"/>
        </w:rPr>
        <w:t xml:space="preserve"> представлена главная кн</w:t>
      </w:r>
      <w:r w:rsidR="00314105" w:rsidRPr="00AA25D9">
        <w:rPr>
          <w:color w:val="000000"/>
          <w:sz w:val="28"/>
          <w:szCs w:val="28"/>
        </w:rPr>
        <w:t>ига и акты сверок с кредиторами и дебиторами.</w:t>
      </w:r>
      <w:r w:rsidRPr="00AA25D9">
        <w:rPr>
          <w:color w:val="000000"/>
          <w:sz w:val="28"/>
          <w:szCs w:val="28"/>
        </w:rPr>
        <w:t xml:space="preserve"> </w:t>
      </w:r>
    </w:p>
    <w:p w:rsidR="0067490B" w:rsidRPr="00AA25D9" w:rsidRDefault="0067490B" w:rsidP="006F037F">
      <w:pPr>
        <w:pStyle w:val="ConsPlusTitle"/>
        <w:widowControl/>
        <w:ind w:firstLine="567"/>
        <w:jc w:val="both"/>
        <w:outlineLvl w:val="0"/>
        <w:rPr>
          <w:rFonts w:ascii="Times New Roman" w:hAnsi="Times New Roman" w:cs="Times New Roman"/>
          <w:b w:val="0"/>
          <w:sz w:val="28"/>
          <w:szCs w:val="28"/>
        </w:rPr>
      </w:pPr>
      <w:r w:rsidRPr="00AA25D9">
        <w:rPr>
          <w:rFonts w:ascii="Times New Roman" w:hAnsi="Times New Roman" w:cs="Times New Roman"/>
          <w:sz w:val="28"/>
          <w:szCs w:val="28"/>
        </w:rPr>
        <w:t>Баланс главного распорядителя (распорядителя), получателя средств</w:t>
      </w:r>
      <w:r w:rsidRPr="00AA25D9">
        <w:rPr>
          <w:rFonts w:ascii="Times New Roman" w:hAnsi="Times New Roman" w:cs="Times New Roman"/>
          <w:b w:val="0"/>
          <w:sz w:val="28"/>
          <w:szCs w:val="28"/>
        </w:rPr>
        <w:t xml:space="preserve"> </w:t>
      </w:r>
      <w:r w:rsidRPr="00AA25D9">
        <w:rPr>
          <w:rFonts w:ascii="Times New Roman" w:hAnsi="Times New Roman" w:cs="Times New Roman"/>
          <w:sz w:val="28"/>
          <w:szCs w:val="28"/>
        </w:rPr>
        <w:t>бюджета</w:t>
      </w:r>
      <w:r w:rsidRPr="00AA25D9">
        <w:rPr>
          <w:rFonts w:ascii="Times New Roman" w:hAnsi="Times New Roman" w:cs="Times New Roman"/>
          <w:b w:val="0"/>
          <w:sz w:val="28"/>
          <w:szCs w:val="28"/>
        </w:rPr>
        <w:t xml:space="preserve"> (ф. 0503130) сформирован по состоянию на 1 января 20</w:t>
      </w:r>
      <w:r w:rsidR="00DE2E7E">
        <w:rPr>
          <w:rFonts w:ascii="Times New Roman" w:hAnsi="Times New Roman" w:cs="Times New Roman"/>
          <w:b w:val="0"/>
          <w:sz w:val="28"/>
          <w:szCs w:val="28"/>
        </w:rPr>
        <w:t>23</w:t>
      </w:r>
      <w:r w:rsidRPr="00AA25D9">
        <w:rPr>
          <w:rFonts w:ascii="Times New Roman" w:hAnsi="Times New Roman" w:cs="Times New Roman"/>
          <w:b w:val="0"/>
          <w:sz w:val="28"/>
          <w:szCs w:val="28"/>
        </w:rPr>
        <w:t xml:space="preserve"> года и отражает сведения об активах, обязательствах и финансовом результате в части бюджетной деятельности. Средства во временном распоряжении и финансовые вложения отсутствуют.</w:t>
      </w:r>
    </w:p>
    <w:p w:rsidR="0067490B" w:rsidRPr="00AA25D9" w:rsidRDefault="0067490B" w:rsidP="006F037F">
      <w:pPr>
        <w:pStyle w:val="ConsPlusTitle"/>
        <w:widowControl/>
        <w:ind w:firstLine="567"/>
        <w:jc w:val="both"/>
        <w:outlineLvl w:val="0"/>
        <w:rPr>
          <w:rFonts w:ascii="Times New Roman" w:hAnsi="Times New Roman" w:cs="Times New Roman"/>
          <w:b w:val="0"/>
          <w:sz w:val="28"/>
          <w:szCs w:val="28"/>
        </w:rPr>
      </w:pPr>
      <w:r w:rsidRPr="00AA25D9">
        <w:rPr>
          <w:rFonts w:ascii="Times New Roman" w:hAnsi="Times New Roman" w:cs="Times New Roman"/>
          <w:b w:val="0"/>
          <w:sz w:val="28"/>
          <w:szCs w:val="28"/>
        </w:rPr>
        <w:t>Показатели графы баланса «на конец отчетного периода» указаны с учетом проведенных при завершении финансового года заключительных оборотов по счетам бюджетного учета.</w:t>
      </w:r>
    </w:p>
    <w:p w:rsidR="0067490B" w:rsidRPr="00AA25D9" w:rsidRDefault="0067490B" w:rsidP="006F037F">
      <w:pPr>
        <w:pStyle w:val="ConsPlusTitle"/>
        <w:widowControl/>
        <w:ind w:firstLine="567"/>
        <w:jc w:val="both"/>
        <w:outlineLvl w:val="0"/>
        <w:rPr>
          <w:rFonts w:ascii="Times New Roman" w:hAnsi="Times New Roman" w:cs="Times New Roman"/>
          <w:b w:val="0"/>
          <w:sz w:val="28"/>
          <w:szCs w:val="28"/>
        </w:rPr>
      </w:pPr>
      <w:r w:rsidRPr="00AA25D9">
        <w:rPr>
          <w:rFonts w:ascii="Times New Roman" w:hAnsi="Times New Roman" w:cs="Times New Roman"/>
          <w:b w:val="0"/>
          <w:sz w:val="28"/>
          <w:szCs w:val="28"/>
        </w:rPr>
        <w:t xml:space="preserve">Согласно данным </w:t>
      </w:r>
      <w:r w:rsidR="006F037F">
        <w:rPr>
          <w:rFonts w:ascii="Times New Roman" w:hAnsi="Times New Roman" w:cs="Times New Roman"/>
          <w:b w:val="0"/>
          <w:sz w:val="28"/>
          <w:szCs w:val="28"/>
          <w:lang w:val="en-US"/>
        </w:rPr>
        <w:t>I</w:t>
      </w:r>
      <w:r w:rsidR="006F037F" w:rsidRPr="006F037F">
        <w:rPr>
          <w:rFonts w:ascii="Times New Roman" w:hAnsi="Times New Roman" w:cs="Times New Roman"/>
          <w:b w:val="0"/>
          <w:sz w:val="28"/>
          <w:szCs w:val="28"/>
        </w:rPr>
        <w:t xml:space="preserve"> </w:t>
      </w:r>
      <w:r w:rsidR="006F037F">
        <w:rPr>
          <w:rFonts w:ascii="Times New Roman" w:hAnsi="Times New Roman" w:cs="Times New Roman"/>
          <w:b w:val="0"/>
          <w:sz w:val="28"/>
          <w:szCs w:val="28"/>
        </w:rPr>
        <w:t xml:space="preserve">раздела </w:t>
      </w:r>
      <w:r w:rsidRPr="00AA25D9">
        <w:rPr>
          <w:rFonts w:ascii="Times New Roman" w:hAnsi="Times New Roman" w:cs="Times New Roman"/>
          <w:b w:val="0"/>
          <w:sz w:val="28"/>
          <w:szCs w:val="28"/>
        </w:rPr>
        <w:t>баланса на 01.01.20</w:t>
      </w:r>
      <w:r w:rsidR="00DE2E7E">
        <w:rPr>
          <w:rFonts w:ascii="Times New Roman" w:hAnsi="Times New Roman" w:cs="Times New Roman"/>
          <w:b w:val="0"/>
          <w:sz w:val="28"/>
          <w:szCs w:val="28"/>
        </w:rPr>
        <w:t>23</w:t>
      </w:r>
      <w:r w:rsidR="006F037F">
        <w:rPr>
          <w:rFonts w:ascii="Times New Roman" w:hAnsi="Times New Roman" w:cs="Times New Roman"/>
          <w:b w:val="0"/>
          <w:sz w:val="28"/>
          <w:szCs w:val="28"/>
        </w:rPr>
        <w:t xml:space="preserve"> года</w:t>
      </w:r>
      <w:r w:rsidRPr="00AA25D9">
        <w:rPr>
          <w:rFonts w:ascii="Times New Roman" w:hAnsi="Times New Roman" w:cs="Times New Roman"/>
          <w:b w:val="0"/>
          <w:sz w:val="28"/>
          <w:szCs w:val="28"/>
        </w:rPr>
        <w:t xml:space="preserve"> нефинансовые активы за счёт бюджетной деятельности </w:t>
      </w:r>
      <w:r w:rsidR="008D269D">
        <w:rPr>
          <w:rFonts w:ascii="Times New Roman" w:hAnsi="Times New Roman" w:cs="Times New Roman"/>
          <w:b w:val="0"/>
          <w:sz w:val="28"/>
          <w:szCs w:val="28"/>
        </w:rPr>
        <w:t>увеличились</w:t>
      </w:r>
      <w:r w:rsidRPr="00AA25D9">
        <w:rPr>
          <w:rFonts w:ascii="Times New Roman" w:hAnsi="Times New Roman" w:cs="Times New Roman"/>
          <w:b w:val="0"/>
          <w:sz w:val="28"/>
          <w:szCs w:val="28"/>
        </w:rPr>
        <w:t xml:space="preserve"> за 20</w:t>
      </w:r>
      <w:r w:rsidR="008D269D">
        <w:rPr>
          <w:rFonts w:ascii="Times New Roman" w:hAnsi="Times New Roman" w:cs="Times New Roman"/>
          <w:b w:val="0"/>
          <w:sz w:val="28"/>
          <w:szCs w:val="28"/>
        </w:rPr>
        <w:t>22</w:t>
      </w:r>
      <w:r w:rsidRPr="00AA25D9">
        <w:rPr>
          <w:rFonts w:ascii="Times New Roman" w:hAnsi="Times New Roman" w:cs="Times New Roman"/>
          <w:b w:val="0"/>
          <w:sz w:val="28"/>
          <w:szCs w:val="28"/>
        </w:rPr>
        <w:t xml:space="preserve"> год на </w:t>
      </w:r>
      <w:r w:rsidR="008D269D">
        <w:rPr>
          <w:rFonts w:ascii="Times New Roman" w:hAnsi="Times New Roman" w:cs="Times New Roman"/>
          <w:b w:val="0"/>
          <w:sz w:val="28"/>
          <w:szCs w:val="28"/>
        </w:rPr>
        <w:t>0,3</w:t>
      </w:r>
      <w:r w:rsidR="00EF4262" w:rsidRPr="00AA25D9">
        <w:rPr>
          <w:rFonts w:ascii="Times New Roman" w:hAnsi="Times New Roman" w:cs="Times New Roman"/>
          <w:b w:val="0"/>
          <w:sz w:val="28"/>
          <w:szCs w:val="28"/>
        </w:rPr>
        <w:t xml:space="preserve"> тыс.</w:t>
      </w:r>
      <w:r w:rsidRPr="00AA25D9">
        <w:rPr>
          <w:rFonts w:ascii="Times New Roman" w:hAnsi="Times New Roman" w:cs="Times New Roman"/>
          <w:b w:val="0"/>
          <w:sz w:val="28"/>
          <w:szCs w:val="28"/>
        </w:rPr>
        <w:t xml:space="preserve"> рублей и составили </w:t>
      </w:r>
      <w:r w:rsidR="008D269D">
        <w:rPr>
          <w:rFonts w:ascii="Times New Roman" w:hAnsi="Times New Roman" w:cs="Times New Roman"/>
          <w:b w:val="0"/>
          <w:sz w:val="28"/>
          <w:szCs w:val="28"/>
        </w:rPr>
        <w:t>1250,7</w:t>
      </w:r>
      <w:r w:rsidR="00B56556" w:rsidRPr="00AA25D9">
        <w:rPr>
          <w:rFonts w:ascii="Times New Roman" w:hAnsi="Times New Roman" w:cs="Times New Roman"/>
          <w:b w:val="0"/>
          <w:sz w:val="28"/>
          <w:szCs w:val="28"/>
        </w:rPr>
        <w:t xml:space="preserve"> тыс.</w:t>
      </w:r>
      <w:r w:rsidRPr="00AA25D9">
        <w:rPr>
          <w:rFonts w:ascii="Times New Roman" w:hAnsi="Times New Roman" w:cs="Times New Roman"/>
          <w:b w:val="0"/>
          <w:sz w:val="28"/>
          <w:szCs w:val="28"/>
        </w:rPr>
        <w:t xml:space="preserve"> рублей</w:t>
      </w:r>
      <w:r w:rsidR="00EF4262" w:rsidRPr="00AA25D9">
        <w:rPr>
          <w:rFonts w:ascii="Times New Roman" w:hAnsi="Times New Roman" w:cs="Times New Roman"/>
          <w:b w:val="0"/>
          <w:sz w:val="28"/>
          <w:szCs w:val="28"/>
        </w:rPr>
        <w:t>.</w:t>
      </w:r>
    </w:p>
    <w:p w:rsidR="0067490B" w:rsidRPr="00AA25D9" w:rsidRDefault="0067490B" w:rsidP="00AA25D9">
      <w:pPr>
        <w:pStyle w:val="ConsPlusTitle"/>
        <w:widowControl/>
        <w:ind w:firstLine="709"/>
        <w:jc w:val="both"/>
        <w:outlineLvl w:val="0"/>
        <w:rPr>
          <w:rFonts w:ascii="Times New Roman" w:hAnsi="Times New Roman" w:cs="Times New Roman"/>
          <w:b w:val="0"/>
          <w:sz w:val="28"/>
          <w:szCs w:val="28"/>
        </w:rPr>
      </w:pPr>
      <w:r w:rsidRPr="00AA25D9">
        <w:rPr>
          <w:rFonts w:ascii="Times New Roman" w:hAnsi="Times New Roman" w:cs="Times New Roman"/>
          <w:b w:val="0"/>
          <w:sz w:val="28"/>
          <w:szCs w:val="28"/>
        </w:rPr>
        <w:t xml:space="preserve">Сумма начисленной </w:t>
      </w:r>
      <w:r w:rsidR="008D269D">
        <w:rPr>
          <w:rFonts w:ascii="Times New Roman" w:hAnsi="Times New Roman" w:cs="Times New Roman"/>
          <w:b w:val="0"/>
          <w:sz w:val="28"/>
          <w:szCs w:val="28"/>
        </w:rPr>
        <w:t>амортизации за о</w:t>
      </w:r>
      <w:r w:rsidR="00DB416E">
        <w:rPr>
          <w:rFonts w:ascii="Times New Roman" w:hAnsi="Times New Roman" w:cs="Times New Roman"/>
          <w:b w:val="0"/>
          <w:sz w:val="28"/>
          <w:szCs w:val="28"/>
        </w:rPr>
        <w:t xml:space="preserve">тчетный период также возросла </w:t>
      </w:r>
      <w:r w:rsidRPr="00AA25D9">
        <w:rPr>
          <w:rFonts w:ascii="Times New Roman" w:hAnsi="Times New Roman" w:cs="Times New Roman"/>
          <w:b w:val="0"/>
          <w:sz w:val="28"/>
          <w:szCs w:val="28"/>
        </w:rPr>
        <w:t xml:space="preserve">на </w:t>
      </w:r>
      <w:r w:rsidR="008D269D">
        <w:rPr>
          <w:rFonts w:ascii="Times New Roman" w:hAnsi="Times New Roman" w:cs="Times New Roman"/>
          <w:b w:val="0"/>
          <w:sz w:val="28"/>
          <w:szCs w:val="28"/>
        </w:rPr>
        <w:t>0,3</w:t>
      </w:r>
      <w:r w:rsidR="00EF4262" w:rsidRPr="00AA25D9">
        <w:rPr>
          <w:rFonts w:ascii="Times New Roman" w:hAnsi="Times New Roman" w:cs="Times New Roman"/>
          <w:b w:val="0"/>
          <w:sz w:val="28"/>
          <w:szCs w:val="28"/>
        </w:rPr>
        <w:t xml:space="preserve"> тыс. рублей</w:t>
      </w:r>
      <w:r w:rsidRPr="00AA25D9">
        <w:rPr>
          <w:rFonts w:ascii="Times New Roman" w:hAnsi="Times New Roman" w:cs="Times New Roman"/>
          <w:b w:val="0"/>
          <w:sz w:val="28"/>
          <w:szCs w:val="28"/>
        </w:rPr>
        <w:t xml:space="preserve"> и составила 1</w:t>
      </w:r>
      <w:r w:rsidR="008D269D">
        <w:rPr>
          <w:rFonts w:ascii="Times New Roman" w:hAnsi="Times New Roman" w:cs="Times New Roman"/>
          <w:b w:val="0"/>
          <w:sz w:val="28"/>
          <w:szCs w:val="28"/>
        </w:rPr>
        <w:t>250,7</w:t>
      </w:r>
      <w:r w:rsidR="00EF4262" w:rsidRPr="00AA25D9">
        <w:rPr>
          <w:rFonts w:ascii="Times New Roman" w:hAnsi="Times New Roman" w:cs="Times New Roman"/>
          <w:b w:val="0"/>
          <w:sz w:val="28"/>
          <w:szCs w:val="28"/>
        </w:rPr>
        <w:t xml:space="preserve"> тыс.</w:t>
      </w:r>
      <w:r w:rsidRPr="00AA25D9">
        <w:rPr>
          <w:rFonts w:ascii="Times New Roman" w:hAnsi="Times New Roman" w:cs="Times New Roman"/>
          <w:b w:val="0"/>
          <w:sz w:val="28"/>
          <w:szCs w:val="28"/>
        </w:rPr>
        <w:t xml:space="preserve"> рублей.</w:t>
      </w:r>
    </w:p>
    <w:p w:rsidR="0067490B" w:rsidRPr="00AA25D9" w:rsidRDefault="0067490B" w:rsidP="00AA25D9">
      <w:pPr>
        <w:pStyle w:val="ConsPlusTitle"/>
        <w:widowControl/>
        <w:ind w:firstLine="709"/>
        <w:jc w:val="both"/>
        <w:outlineLvl w:val="0"/>
        <w:rPr>
          <w:rFonts w:ascii="Times New Roman" w:hAnsi="Times New Roman" w:cs="Times New Roman"/>
          <w:b w:val="0"/>
          <w:sz w:val="28"/>
          <w:szCs w:val="28"/>
        </w:rPr>
      </w:pPr>
      <w:r w:rsidRPr="00F71D6D">
        <w:rPr>
          <w:rFonts w:ascii="Times New Roman" w:hAnsi="Times New Roman" w:cs="Times New Roman"/>
          <w:b w:val="0"/>
          <w:sz w:val="28"/>
          <w:szCs w:val="28"/>
        </w:rPr>
        <w:t>Данные об остатках основны</w:t>
      </w:r>
      <w:r w:rsidR="00F72654">
        <w:rPr>
          <w:rFonts w:ascii="Times New Roman" w:hAnsi="Times New Roman" w:cs="Times New Roman"/>
          <w:b w:val="0"/>
          <w:sz w:val="28"/>
          <w:szCs w:val="28"/>
        </w:rPr>
        <w:t>х средств и материальных запасах</w:t>
      </w:r>
      <w:r w:rsidRPr="00F71D6D">
        <w:rPr>
          <w:rFonts w:ascii="Times New Roman" w:hAnsi="Times New Roman" w:cs="Times New Roman"/>
          <w:b w:val="0"/>
          <w:sz w:val="28"/>
          <w:szCs w:val="28"/>
        </w:rPr>
        <w:t xml:space="preserve"> на начало и конец отчетного года, отраженные в сведениях о движении нефинансовых активов (ф.0503168) соответствуют показателям баланса, отражающим стоимость основных средств и материальных запасов</w:t>
      </w:r>
      <w:r w:rsidR="00B56556" w:rsidRPr="00F71D6D">
        <w:rPr>
          <w:rFonts w:ascii="Times New Roman" w:hAnsi="Times New Roman" w:cs="Times New Roman"/>
          <w:b w:val="0"/>
          <w:sz w:val="28"/>
          <w:szCs w:val="28"/>
        </w:rPr>
        <w:t>,</w:t>
      </w:r>
      <w:r w:rsidR="003943B2" w:rsidRPr="00F71D6D">
        <w:rPr>
          <w:rFonts w:ascii="Times New Roman" w:hAnsi="Times New Roman" w:cs="Times New Roman"/>
          <w:b w:val="0"/>
          <w:sz w:val="28"/>
          <w:szCs w:val="28"/>
        </w:rPr>
        <w:t xml:space="preserve"> данным главной книги</w:t>
      </w:r>
      <w:r w:rsidR="00B56556" w:rsidRPr="00F71D6D">
        <w:rPr>
          <w:rFonts w:ascii="Times New Roman" w:hAnsi="Times New Roman" w:cs="Times New Roman"/>
          <w:b w:val="0"/>
          <w:sz w:val="28"/>
          <w:szCs w:val="28"/>
        </w:rPr>
        <w:t xml:space="preserve"> </w:t>
      </w:r>
      <w:r w:rsidR="001845C3" w:rsidRPr="00F71D6D">
        <w:rPr>
          <w:rFonts w:ascii="Times New Roman" w:hAnsi="Times New Roman" w:cs="Times New Roman"/>
          <w:b w:val="0"/>
          <w:sz w:val="28"/>
          <w:szCs w:val="28"/>
        </w:rPr>
        <w:t>и инфо</w:t>
      </w:r>
      <w:r w:rsidR="00B56556" w:rsidRPr="00F71D6D">
        <w:rPr>
          <w:rFonts w:ascii="Times New Roman" w:hAnsi="Times New Roman" w:cs="Times New Roman"/>
          <w:b w:val="0"/>
          <w:sz w:val="28"/>
          <w:szCs w:val="28"/>
        </w:rPr>
        <w:t>рмации из пояснительной записки (ф.0503160).</w:t>
      </w:r>
    </w:p>
    <w:p w:rsidR="00777CE3" w:rsidRDefault="0067490B" w:rsidP="00AA25D9">
      <w:pPr>
        <w:pStyle w:val="ConsPlusTitle"/>
        <w:widowControl/>
        <w:ind w:firstLine="709"/>
        <w:jc w:val="both"/>
        <w:outlineLvl w:val="0"/>
        <w:rPr>
          <w:rFonts w:ascii="Times New Roman" w:hAnsi="Times New Roman" w:cs="Times New Roman"/>
          <w:b w:val="0"/>
          <w:sz w:val="28"/>
          <w:szCs w:val="28"/>
        </w:rPr>
      </w:pPr>
      <w:r w:rsidRPr="00AA25D9">
        <w:rPr>
          <w:rFonts w:ascii="Times New Roman" w:hAnsi="Times New Roman" w:cs="Times New Roman"/>
          <w:b w:val="0"/>
          <w:sz w:val="28"/>
          <w:szCs w:val="28"/>
        </w:rPr>
        <w:t xml:space="preserve">Согласно показателям </w:t>
      </w:r>
      <w:r w:rsidR="00F72654">
        <w:rPr>
          <w:rFonts w:ascii="Times New Roman" w:hAnsi="Times New Roman" w:cs="Times New Roman"/>
          <w:b w:val="0"/>
          <w:sz w:val="28"/>
          <w:szCs w:val="28"/>
          <w:lang w:val="en-US"/>
        </w:rPr>
        <w:t>II</w:t>
      </w:r>
      <w:r w:rsidR="00F72654" w:rsidRPr="00F72654">
        <w:rPr>
          <w:rFonts w:ascii="Times New Roman" w:hAnsi="Times New Roman" w:cs="Times New Roman"/>
          <w:b w:val="0"/>
          <w:sz w:val="28"/>
          <w:szCs w:val="28"/>
        </w:rPr>
        <w:t xml:space="preserve"> </w:t>
      </w:r>
      <w:r w:rsidRPr="00AA25D9">
        <w:rPr>
          <w:rFonts w:ascii="Times New Roman" w:hAnsi="Times New Roman" w:cs="Times New Roman"/>
          <w:b w:val="0"/>
          <w:sz w:val="28"/>
          <w:szCs w:val="28"/>
        </w:rPr>
        <w:t>раздела баланса «Финансовые активы», остатки денежных документов, денежных средств на счетах, в кассе по состоянию на 01.01.20</w:t>
      </w:r>
      <w:r w:rsidR="00F71D6D">
        <w:rPr>
          <w:rFonts w:ascii="Times New Roman" w:hAnsi="Times New Roman" w:cs="Times New Roman"/>
          <w:b w:val="0"/>
          <w:sz w:val="28"/>
          <w:szCs w:val="28"/>
        </w:rPr>
        <w:t>23</w:t>
      </w:r>
      <w:r w:rsidR="001845C3" w:rsidRPr="00AA25D9">
        <w:rPr>
          <w:rFonts w:ascii="Times New Roman" w:hAnsi="Times New Roman" w:cs="Times New Roman"/>
          <w:b w:val="0"/>
          <w:sz w:val="28"/>
          <w:szCs w:val="28"/>
        </w:rPr>
        <w:t xml:space="preserve"> года </w:t>
      </w:r>
      <w:r w:rsidR="00DB416E">
        <w:rPr>
          <w:rFonts w:ascii="Times New Roman" w:hAnsi="Times New Roman" w:cs="Times New Roman"/>
          <w:b w:val="0"/>
          <w:sz w:val="28"/>
          <w:szCs w:val="28"/>
        </w:rPr>
        <w:t>отсутствуют. Финансовые активы</w:t>
      </w:r>
      <w:r w:rsidRPr="00AA25D9">
        <w:rPr>
          <w:rFonts w:ascii="Times New Roman" w:hAnsi="Times New Roman" w:cs="Times New Roman"/>
          <w:b w:val="0"/>
          <w:sz w:val="28"/>
          <w:szCs w:val="28"/>
        </w:rPr>
        <w:t xml:space="preserve"> на 01.01.20</w:t>
      </w:r>
      <w:r w:rsidR="00F71D6D">
        <w:rPr>
          <w:rFonts w:ascii="Times New Roman" w:hAnsi="Times New Roman" w:cs="Times New Roman"/>
          <w:b w:val="0"/>
          <w:sz w:val="28"/>
          <w:szCs w:val="28"/>
        </w:rPr>
        <w:t>23</w:t>
      </w:r>
      <w:r w:rsidR="00F72654">
        <w:rPr>
          <w:rFonts w:ascii="Times New Roman" w:hAnsi="Times New Roman" w:cs="Times New Roman"/>
          <w:b w:val="0"/>
          <w:sz w:val="28"/>
          <w:szCs w:val="28"/>
        </w:rPr>
        <w:t xml:space="preserve"> года составили </w:t>
      </w:r>
      <w:r w:rsidR="00777CE3">
        <w:rPr>
          <w:rFonts w:ascii="Times New Roman" w:hAnsi="Times New Roman" w:cs="Times New Roman"/>
          <w:b w:val="0"/>
          <w:sz w:val="28"/>
          <w:szCs w:val="28"/>
        </w:rPr>
        <w:t>44731,8</w:t>
      </w:r>
      <w:r w:rsidR="00EC2325" w:rsidRPr="00AA25D9">
        <w:rPr>
          <w:rFonts w:ascii="Times New Roman" w:hAnsi="Times New Roman" w:cs="Times New Roman"/>
          <w:b w:val="0"/>
          <w:sz w:val="28"/>
          <w:szCs w:val="28"/>
        </w:rPr>
        <w:t xml:space="preserve"> тыс. </w:t>
      </w:r>
      <w:r w:rsidRPr="00AA25D9">
        <w:rPr>
          <w:rFonts w:ascii="Times New Roman" w:hAnsi="Times New Roman" w:cs="Times New Roman"/>
          <w:b w:val="0"/>
          <w:sz w:val="28"/>
          <w:szCs w:val="28"/>
        </w:rPr>
        <w:t xml:space="preserve">рублей и сложились </w:t>
      </w:r>
      <w:r w:rsidR="00777CE3">
        <w:rPr>
          <w:rFonts w:ascii="Times New Roman" w:hAnsi="Times New Roman" w:cs="Times New Roman"/>
          <w:b w:val="0"/>
          <w:sz w:val="28"/>
          <w:szCs w:val="28"/>
        </w:rPr>
        <w:t xml:space="preserve">из </w:t>
      </w:r>
      <w:r w:rsidRPr="00AA25D9">
        <w:rPr>
          <w:rFonts w:ascii="Times New Roman" w:hAnsi="Times New Roman" w:cs="Times New Roman"/>
          <w:b w:val="0"/>
          <w:sz w:val="28"/>
          <w:szCs w:val="28"/>
        </w:rPr>
        <w:t>финансов</w:t>
      </w:r>
      <w:r w:rsidR="001122C0" w:rsidRPr="00AA25D9">
        <w:rPr>
          <w:rFonts w:ascii="Times New Roman" w:hAnsi="Times New Roman" w:cs="Times New Roman"/>
          <w:b w:val="0"/>
          <w:sz w:val="28"/>
          <w:szCs w:val="28"/>
        </w:rPr>
        <w:t xml:space="preserve">ых вложений </w:t>
      </w:r>
      <w:r w:rsidR="006F037F">
        <w:rPr>
          <w:rFonts w:ascii="Times New Roman" w:hAnsi="Times New Roman" w:cs="Times New Roman"/>
          <w:b w:val="0"/>
          <w:sz w:val="28"/>
          <w:szCs w:val="28"/>
        </w:rPr>
        <w:t>-</w:t>
      </w:r>
      <w:r w:rsidR="00777CE3">
        <w:rPr>
          <w:rFonts w:ascii="Times New Roman" w:hAnsi="Times New Roman" w:cs="Times New Roman"/>
          <w:b w:val="0"/>
          <w:sz w:val="28"/>
          <w:szCs w:val="28"/>
        </w:rPr>
        <w:t xml:space="preserve"> 40623,3 </w:t>
      </w:r>
      <w:r w:rsidR="00EC2325" w:rsidRPr="00AA25D9">
        <w:rPr>
          <w:rFonts w:ascii="Times New Roman" w:hAnsi="Times New Roman" w:cs="Times New Roman"/>
          <w:b w:val="0"/>
          <w:sz w:val="28"/>
          <w:szCs w:val="28"/>
        </w:rPr>
        <w:t>тыс.</w:t>
      </w:r>
      <w:r w:rsidR="00777CE3">
        <w:rPr>
          <w:rFonts w:ascii="Times New Roman" w:hAnsi="Times New Roman" w:cs="Times New Roman"/>
          <w:b w:val="0"/>
          <w:sz w:val="28"/>
          <w:szCs w:val="28"/>
        </w:rPr>
        <w:t xml:space="preserve"> рублей, дебиторской задолженности по доходам -12,5 тыс. рублей и дебиторской задолженности по выплатам -</w:t>
      </w:r>
      <w:r w:rsidR="00841F45">
        <w:rPr>
          <w:rFonts w:ascii="Times New Roman" w:hAnsi="Times New Roman" w:cs="Times New Roman"/>
          <w:b w:val="0"/>
          <w:sz w:val="28"/>
          <w:szCs w:val="28"/>
        </w:rPr>
        <w:t xml:space="preserve"> </w:t>
      </w:r>
      <w:r w:rsidR="00777CE3">
        <w:rPr>
          <w:rFonts w:ascii="Times New Roman" w:hAnsi="Times New Roman" w:cs="Times New Roman"/>
          <w:b w:val="0"/>
          <w:sz w:val="28"/>
          <w:szCs w:val="28"/>
        </w:rPr>
        <w:t>4095,9 тыс. рублей.</w:t>
      </w:r>
    </w:p>
    <w:p w:rsidR="0067490B" w:rsidRPr="007075D5" w:rsidRDefault="007075D5" w:rsidP="006F037F">
      <w:pPr>
        <w:widowControl/>
        <w:autoSpaceDE/>
        <w:autoSpaceDN/>
        <w:adjustRightInd/>
        <w:ind w:firstLine="567"/>
        <w:jc w:val="both"/>
        <w:rPr>
          <w:sz w:val="28"/>
          <w:szCs w:val="24"/>
        </w:rPr>
      </w:pPr>
      <w:r w:rsidRPr="007075D5">
        <w:rPr>
          <w:sz w:val="28"/>
          <w:szCs w:val="24"/>
        </w:rPr>
        <w:t xml:space="preserve">Данные раздела </w:t>
      </w:r>
      <w:r w:rsidRPr="007075D5">
        <w:rPr>
          <w:sz w:val="28"/>
          <w:szCs w:val="24"/>
          <w:lang w:val="en-US"/>
        </w:rPr>
        <w:t>II</w:t>
      </w:r>
      <w:r w:rsidRPr="007075D5">
        <w:rPr>
          <w:sz w:val="28"/>
          <w:szCs w:val="24"/>
        </w:rPr>
        <w:t xml:space="preserve"> идентичны данным </w:t>
      </w:r>
      <w:r>
        <w:rPr>
          <w:sz w:val="28"/>
          <w:szCs w:val="28"/>
        </w:rPr>
        <w:t xml:space="preserve">ф.0503171 «Сведения о финансовых вложениях получателя бюджетных средств», </w:t>
      </w:r>
      <w:r w:rsidRPr="007075D5">
        <w:rPr>
          <w:sz w:val="28"/>
          <w:szCs w:val="24"/>
        </w:rPr>
        <w:t>ф.0503169 «Сведения по дебиторской</w:t>
      </w:r>
      <w:r w:rsidR="006F037F">
        <w:rPr>
          <w:sz w:val="28"/>
          <w:szCs w:val="24"/>
        </w:rPr>
        <w:t xml:space="preserve"> и кредиторской задолженности»,</w:t>
      </w:r>
      <w:r w:rsidRPr="007075D5">
        <w:rPr>
          <w:sz w:val="28"/>
          <w:szCs w:val="24"/>
        </w:rPr>
        <w:t xml:space="preserve"> пояснительной записке</w:t>
      </w:r>
      <w:r>
        <w:rPr>
          <w:sz w:val="28"/>
          <w:szCs w:val="24"/>
        </w:rPr>
        <w:t xml:space="preserve"> (ф.0503160) и </w:t>
      </w:r>
      <w:r>
        <w:rPr>
          <w:sz w:val="28"/>
          <w:szCs w:val="28"/>
        </w:rPr>
        <w:t xml:space="preserve">соответствуют </w:t>
      </w:r>
      <w:r w:rsidR="008403CC">
        <w:rPr>
          <w:sz w:val="28"/>
          <w:szCs w:val="28"/>
        </w:rPr>
        <w:t>данным главной книги</w:t>
      </w:r>
      <w:r>
        <w:rPr>
          <w:sz w:val="28"/>
          <w:szCs w:val="28"/>
        </w:rPr>
        <w:t>.</w:t>
      </w:r>
      <w:r w:rsidR="008403CC">
        <w:rPr>
          <w:sz w:val="28"/>
          <w:szCs w:val="28"/>
        </w:rPr>
        <w:t xml:space="preserve"> </w:t>
      </w:r>
    </w:p>
    <w:p w:rsidR="007075D5" w:rsidRPr="007075D5" w:rsidRDefault="006F037F" w:rsidP="006F037F">
      <w:pPr>
        <w:widowControl/>
        <w:shd w:val="clear" w:color="auto" w:fill="FFFFFF"/>
        <w:ind w:firstLine="567"/>
        <w:jc w:val="both"/>
        <w:rPr>
          <w:sz w:val="28"/>
          <w:szCs w:val="28"/>
          <w:shd w:val="clear" w:color="auto" w:fill="FFFFFF"/>
        </w:rPr>
      </w:pPr>
      <w:r>
        <w:rPr>
          <w:sz w:val="28"/>
          <w:szCs w:val="28"/>
          <w:shd w:val="clear" w:color="auto" w:fill="FFFFFF"/>
        </w:rPr>
        <w:t xml:space="preserve"> Показатели</w:t>
      </w:r>
      <w:r w:rsidR="007075D5" w:rsidRPr="007075D5">
        <w:rPr>
          <w:sz w:val="28"/>
          <w:szCs w:val="28"/>
          <w:shd w:val="clear" w:color="auto" w:fill="FFFFFF"/>
        </w:rPr>
        <w:t xml:space="preserve"> </w:t>
      </w:r>
      <w:r w:rsidR="007075D5" w:rsidRPr="007075D5">
        <w:rPr>
          <w:sz w:val="28"/>
          <w:szCs w:val="28"/>
          <w:shd w:val="clear" w:color="auto" w:fill="FFFFFF"/>
          <w:lang w:val="en-US"/>
        </w:rPr>
        <w:t>III</w:t>
      </w:r>
      <w:r w:rsidR="007075D5" w:rsidRPr="007075D5">
        <w:rPr>
          <w:sz w:val="28"/>
          <w:szCs w:val="28"/>
          <w:shd w:val="clear" w:color="auto" w:fill="FFFFFF"/>
        </w:rPr>
        <w:t xml:space="preserve"> раздела баланса «Обязательства» </w:t>
      </w:r>
      <w:r w:rsidR="007075D5" w:rsidRPr="007075D5">
        <w:rPr>
          <w:sz w:val="28"/>
          <w:szCs w:val="28"/>
        </w:rPr>
        <w:t xml:space="preserve">по состоянию на 01.01.2023 года </w:t>
      </w:r>
      <w:r>
        <w:rPr>
          <w:sz w:val="28"/>
          <w:szCs w:val="28"/>
        </w:rPr>
        <w:t>составили 148,4 тыс. рублей, из них</w:t>
      </w:r>
      <w:r w:rsidR="007075D5" w:rsidRPr="007075D5">
        <w:rPr>
          <w:sz w:val="28"/>
          <w:szCs w:val="28"/>
        </w:rPr>
        <w:t xml:space="preserve"> </w:t>
      </w:r>
      <w:r w:rsidR="0065021C" w:rsidRPr="007075D5">
        <w:rPr>
          <w:sz w:val="28"/>
          <w:szCs w:val="28"/>
          <w:shd w:val="clear" w:color="auto" w:fill="FFFFFF"/>
        </w:rPr>
        <w:t>кредиторская задолженность</w:t>
      </w:r>
      <w:r w:rsidR="0065021C" w:rsidRPr="0065021C">
        <w:rPr>
          <w:sz w:val="28"/>
          <w:szCs w:val="28"/>
          <w:shd w:val="clear" w:color="auto" w:fill="FFFFFF"/>
        </w:rPr>
        <w:t xml:space="preserve"> по выплатам</w:t>
      </w:r>
      <w:r>
        <w:rPr>
          <w:sz w:val="28"/>
          <w:szCs w:val="28"/>
          <w:shd w:val="clear" w:color="auto" w:fill="FFFFFF"/>
        </w:rPr>
        <w:t xml:space="preserve"> - </w:t>
      </w:r>
      <w:r w:rsidR="0065021C" w:rsidRPr="0065021C">
        <w:rPr>
          <w:sz w:val="28"/>
          <w:szCs w:val="28"/>
          <w:shd w:val="clear" w:color="auto" w:fill="FFFFFF"/>
        </w:rPr>
        <w:t>42,6 тыс. рублей, расчеты по платежам в бюджет -3,8 тыс. рублей</w:t>
      </w:r>
      <w:r w:rsidR="0065021C" w:rsidRPr="007075D5">
        <w:rPr>
          <w:sz w:val="28"/>
          <w:szCs w:val="28"/>
          <w:shd w:val="clear" w:color="auto" w:fill="FFFFFF"/>
        </w:rPr>
        <w:t xml:space="preserve"> </w:t>
      </w:r>
      <w:r w:rsidR="0065021C" w:rsidRPr="0065021C">
        <w:rPr>
          <w:sz w:val="28"/>
          <w:szCs w:val="28"/>
          <w:shd w:val="clear" w:color="auto" w:fill="FFFFFF"/>
        </w:rPr>
        <w:t xml:space="preserve">и </w:t>
      </w:r>
      <w:r w:rsidR="007075D5" w:rsidRPr="007075D5">
        <w:rPr>
          <w:sz w:val="28"/>
          <w:szCs w:val="28"/>
        </w:rPr>
        <w:t>резерв пр</w:t>
      </w:r>
      <w:r>
        <w:rPr>
          <w:sz w:val="28"/>
          <w:szCs w:val="28"/>
        </w:rPr>
        <w:t>едстоящих расходов -</w:t>
      </w:r>
      <w:r w:rsidR="0065021C">
        <w:rPr>
          <w:sz w:val="28"/>
          <w:szCs w:val="28"/>
        </w:rPr>
        <w:t xml:space="preserve"> 102,0</w:t>
      </w:r>
      <w:r>
        <w:rPr>
          <w:sz w:val="28"/>
          <w:szCs w:val="28"/>
        </w:rPr>
        <w:t xml:space="preserve"> тыс. рублей.</w:t>
      </w:r>
      <w:r w:rsidR="007075D5" w:rsidRPr="007075D5">
        <w:rPr>
          <w:sz w:val="28"/>
          <w:szCs w:val="28"/>
        </w:rPr>
        <w:t xml:space="preserve"> </w:t>
      </w:r>
    </w:p>
    <w:p w:rsidR="007075D5" w:rsidRPr="007075D5" w:rsidRDefault="007075D5" w:rsidP="000E3F78">
      <w:pPr>
        <w:pStyle w:val="ConsPlusTitle"/>
        <w:widowControl/>
        <w:ind w:firstLine="567"/>
        <w:jc w:val="both"/>
        <w:outlineLvl w:val="0"/>
        <w:rPr>
          <w:rFonts w:ascii="Times New Roman" w:hAnsi="Times New Roman" w:cs="Times New Roman"/>
          <w:b w:val="0"/>
          <w:sz w:val="28"/>
          <w:szCs w:val="28"/>
        </w:rPr>
      </w:pPr>
      <w:r w:rsidRPr="007075D5">
        <w:rPr>
          <w:rFonts w:ascii="Times New Roman" w:hAnsi="Times New Roman" w:cs="Times New Roman"/>
          <w:b w:val="0"/>
          <w:sz w:val="28"/>
          <w:szCs w:val="28"/>
          <w:shd w:val="clear" w:color="auto" w:fill="FFFFFF"/>
        </w:rPr>
        <w:t xml:space="preserve">Указанные данные </w:t>
      </w:r>
      <w:r w:rsidRPr="007075D5">
        <w:rPr>
          <w:rFonts w:ascii="Times New Roman" w:hAnsi="Times New Roman" w:cs="Times New Roman"/>
          <w:b w:val="0"/>
          <w:sz w:val="28"/>
          <w:szCs w:val="28"/>
          <w:shd w:val="clear" w:color="auto" w:fill="FFFFFF"/>
          <w:lang w:val="en-US"/>
        </w:rPr>
        <w:t>III</w:t>
      </w:r>
      <w:r w:rsidRPr="007075D5">
        <w:rPr>
          <w:rFonts w:ascii="Times New Roman" w:hAnsi="Times New Roman" w:cs="Times New Roman"/>
          <w:b w:val="0"/>
          <w:sz w:val="28"/>
          <w:szCs w:val="28"/>
          <w:shd w:val="clear" w:color="auto" w:fill="FFFFFF"/>
        </w:rPr>
        <w:t xml:space="preserve"> раздела баланса соответствуют данным сведений по кредиторской задолженности (ф.0503169) и отражены в пояснительной записке</w:t>
      </w:r>
      <w:r w:rsidRPr="007075D5">
        <w:rPr>
          <w:rFonts w:ascii="Times New Roman" w:hAnsi="Times New Roman" w:cs="Times New Roman"/>
          <w:b w:val="0"/>
          <w:sz w:val="28"/>
          <w:szCs w:val="28"/>
        </w:rPr>
        <w:t>.</w:t>
      </w:r>
      <w:r w:rsidR="0065021C" w:rsidRPr="0065021C">
        <w:rPr>
          <w:rFonts w:ascii="Times New Roman" w:hAnsi="Times New Roman" w:cs="Times New Roman"/>
          <w:b w:val="0"/>
          <w:sz w:val="28"/>
          <w:szCs w:val="28"/>
        </w:rPr>
        <w:t xml:space="preserve"> </w:t>
      </w:r>
      <w:r w:rsidR="000E3F78">
        <w:rPr>
          <w:rFonts w:ascii="Times New Roman" w:hAnsi="Times New Roman" w:cs="Times New Roman"/>
          <w:b w:val="0"/>
          <w:sz w:val="28"/>
          <w:szCs w:val="28"/>
        </w:rPr>
        <w:t xml:space="preserve">Кредиторская задолженность на 01.01.2022 года составляла 154,8 </w:t>
      </w:r>
      <w:r w:rsidR="000E3F78">
        <w:rPr>
          <w:rFonts w:ascii="Times New Roman" w:hAnsi="Times New Roman" w:cs="Times New Roman"/>
          <w:b w:val="0"/>
          <w:sz w:val="28"/>
          <w:szCs w:val="28"/>
        </w:rPr>
        <w:lastRenderedPageBreak/>
        <w:t xml:space="preserve">тыс. рублей, а </w:t>
      </w:r>
      <w:r w:rsidR="0065021C" w:rsidRPr="00AA25D9">
        <w:rPr>
          <w:rFonts w:ascii="Times New Roman" w:hAnsi="Times New Roman" w:cs="Times New Roman"/>
          <w:b w:val="0"/>
          <w:sz w:val="28"/>
          <w:szCs w:val="28"/>
        </w:rPr>
        <w:t>по состоянию на 01.01.20</w:t>
      </w:r>
      <w:r w:rsidR="006F037F">
        <w:rPr>
          <w:rFonts w:ascii="Times New Roman" w:hAnsi="Times New Roman" w:cs="Times New Roman"/>
          <w:b w:val="0"/>
          <w:sz w:val="28"/>
          <w:szCs w:val="28"/>
        </w:rPr>
        <w:t>23</w:t>
      </w:r>
      <w:r w:rsidR="00773542">
        <w:rPr>
          <w:rFonts w:ascii="Times New Roman" w:hAnsi="Times New Roman" w:cs="Times New Roman"/>
          <w:b w:val="0"/>
          <w:sz w:val="28"/>
          <w:szCs w:val="28"/>
        </w:rPr>
        <w:t xml:space="preserve"> года -</w:t>
      </w:r>
      <w:r w:rsidR="0065021C" w:rsidRPr="00AA25D9">
        <w:rPr>
          <w:rFonts w:ascii="Times New Roman" w:hAnsi="Times New Roman" w:cs="Times New Roman"/>
          <w:b w:val="0"/>
          <w:sz w:val="28"/>
          <w:szCs w:val="28"/>
        </w:rPr>
        <w:t xml:space="preserve"> </w:t>
      </w:r>
      <w:r w:rsidR="006F037F">
        <w:rPr>
          <w:rFonts w:ascii="Times New Roman" w:hAnsi="Times New Roman" w:cs="Times New Roman"/>
          <w:b w:val="0"/>
          <w:sz w:val="28"/>
          <w:szCs w:val="28"/>
        </w:rPr>
        <w:t>46,4</w:t>
      </w:r>
      <w:r w:rsidR="0065021C" w:rsidRPr="00AA25D9">
        <w:rPr>
          <w:rFonts w:ascii="Times New Roman" w:hAnsi="Times New Roman" w:cs="Times New Roman"/>
          <w:b w:val="0"/>
          <w:sz w:val="28"/>
          <w:szCs w:val="28"/>
        </w:rPr>
        <w:t xml:space="preserve"> тыс. рублей</w:t>
      </w:r>
      <w:r w:rsidR="000E3F78">
        <w:rPr>
          <w:rFonts w:ascii="Times New Roman" w:hAnsi="Times New Roman" w:cs="Times New Roman"/>
          <w:b w:val="0"/>
          <w:sz w:val="28"/>
          <w:szCs w:val="28"/>
        </w:rPr>
        <w:t>. У</w:t>
      </w:r>
      <w:r w:rsidR="000E3F78" w:rsidRPr="00AA25D9">
        <w:rPr>
          <w:rFonts w:ascii="Times New Roman" w:hAnsi="Times New Roman" w:cs="Times New Roman"/>
          <w:b w:val="0"/>
          <w:sz w:val="28"/>
          <w:szCs w:val="28"/>
        </w:rPr>
        <w:t xml:space="preserve">меньшение </w:t>
      </w:r>
      <w:r w:rsidR="0065021C" w:rsidRPr="00AA25D9">
        <w:rPr>
          <w:rFonts w:ascii="Times New Roman" w:hAnsi="Times New Roman" w:cs="Times New Roman"/>
          <w:b w:val="0"/>
          <w:sz w:val="28"/>
          <w:szCs w:val="28"/>
        </w:rPr>
        <w:t xml:space="preserve">произошло за счет расчетов по </w:t>
      </w:r>
      <w:r w:rsidR="000E3F78">
        <w:rPr>
          <w:rFonts w:ascii="Times New Roman" w:hAnsi="Times New Roman" w:cs="Times New Roman"/>
          <w:b w:val="0"/>
          <w:sz w:val="28"/>
          <w:szCs w:val="28"/>
        </w:rPr>
        <w:t>платежам в бюджет на 108,4</w:t>
      </w:r>
      <w:r w:rsidR="0065021C" w:rsidRPr="00AA25D9">
        <w:rPr>
          <w:rFonts w:ascii="Times New Roman" w:hAnsi="Times New Roman" w:cs="Times New Roman"/>
          <w:b w:val="0"/>
          <w:sz w:val="28"/>
          <w:szCs w:val="28"/>
        </w:rPr>
        <w:t xml:space="preserve"> тыс. рублей. </w:t>
      </w:r>
    </w:p>
    <w:p w:rsidR="007075D5" w:rsidRPr="007075D5" w:rsidRDefault="007075D5" w:rsidP="007075D5">
      <w:pPr>
        <w:widowControl/>
        <w:shd w:val="clear" w:color="auto" w:fill="FFFFFF"/>
        <w:ind w:firstLine="709"/>
        <w:jc w:val="both"/>
        <w:rPr>
          <w:sz w:val="28"/>
          <w:szCs w:val="28"/>
        </w:rPr>
      </w:pPr>
      <w:r w:rsidRPr="007075D5">
        <w:rPr>
          <w:sz w:val="28"/>
          <w:szCs w:val="28"/>
          <w:shd w:val="clear" w:color="auto" w:fill="FFFFFF"/>
        </w:rPr>
        <w:t xml:space="preserve">В соответствии с предоставленными </w:t>
      </w:r>
      <w:r w:rsidRPr="007075D5">
        <w:rPr>
          <w:bCs/>
          <w:sz w:val="28"/>
          <w:szCs w:val="28"/>
          <w:shd w:val="clear" w:color="auto" w:fill="FFFFFF"/>
        </w:rPr>
        <w:t>сведениями по кредиторской задолженности (ф.0503169) просроченной задолжен</w:t>
      </w:r>
      <w:r w:rsidR="003007A4">
        <w:rPr>
          <w:bCs/>
          <w:sz w:val="28"/>
          <w:szCs w:val="28"/>
          <w:shd w:val="clear" w:color="auto" w:fill="FFFFFF"/>
        </w:rPr>
        <w:t>ности на 01 января 2023 года не имеется</w:t>
      </w:r>
      <w:r w:rsidRPr="007075D5">
        <w:rPr>
          <w:bCs/>
          <w:sz w:val="28"/>
          <w:szCs w:val="28"/>
          <w:shd w:val="clear" w:color="auto" w:fill="FFFFFF"/>
        </w:rPr>
        <w:t xml:space="preserve">. </w:t>
      </w:r>
    </w:p>
    <w:p w:rsidR="0067490B" w:rsidRPr="00AA25D9" w:rsidRDefault="0067490B" w:rsidP="001B6AE7">
      <w:pPr>
        <w:pStyle w:val="ConsPlusTitle"/>
        <w:widowControl/>
        <w:ind w:firstLine="567"/>
        <w:jc w:val="both"/>
        <w:outlineLvl w:val="0"/>
        <w:rPr>
          <w:rFonts w:ascii="Times New Roman" w:hAnsi="Times New Roman" w:cs="Times New Roman"/>
          <w:b w:val="0"/>
          <w:sz w:val="28"/>
          <w:szCs w:val="28"/>
        </w:rPr>
      </w:pPr>
      <w:r w:rsidRPr="00AA25D9">
        <w:rPr>
          <w:rFonts w:ascii="Times New Roman" w:hAnsi="Times New Roman" w:cs="Times New Roman"/>
          <w:b w:val="0"/>
          <w:sz w:val="28"/>
          <w:szCs w:val="28"/>
        </w:rPr>
        <w:t>Данные формы 0503169 «Сведения по дебиторской и кредиторской задол</w:t>
      </w:r>
      <w:r w:rsidR="000E018B" w:rsidRPr="00AA25D9">
        <w:rPr>
          <w:rFonts w:ascii="Times New Roman" w:hAnsi="Times New Roman" w:cs="Times New Roman"/>
          <w:b w:val="0"/>
          <w:sz w:val="28"/>
          <w:szCs w:val="28"/>
        </w:rPr>
        <w:t xml:space="preserve">женности» соответствуют данным </w:t>
      </w:r>
      <w:r w:rsidR="000E3F78">
        <w:rPr>
          <w:rFonts w:ascii="Times New Roman" w:hAnsi="Times New Roman" w:cs="Times New Roman"/>
          <w:b w:val="0"/>
          <w:sz w:val="28"/>
          <w:szCs w:val="28"/>
        </w:rPr>
        <w:t>баланса ф.</w:t>
      </w:r>
      <w:r w:rsidRPr="00AA25D9">
        <w:rPr>
          <w:rFonts w:ascii="Times New Roman" w:hAnsi="Times New Roman" w:cs="Times New Roman"/>
          <w:b w:val="0"/>
          <w:sz w:val="28"/>
          <w:szCs w:val="28"/>
        </w:rPr>
        <w:t>0503130</w:t>
      </w:r>
      <w:r w:rsidR="00777CE3">
        <w:rPr>
          <w:rFonts w:ascii="Times New Roman" w:hAnsi="Times New Roman" w:cs="Times New Roman"/>
          <w:b w:val="0"/>
          <w:sz w:val="28"/>
          <w:szCs w:val="28"/>
        </w:rPr>
        <w:t xml:space="preserve"> и </w:t>
      </w:r>
      <w:r w:rsidR="00D25521" w:rsidRPr="00AA25D9">
        <w:rPr>
          <w:rFonts w:ascii="Times New Roman" w:hAnsi="Times New Roman" w:cs="Times New Roman"/>
          <w:b w:val="0"/>
          <w:sz w:val="28"/>
          <w:szCs w:val="28"/>
        </w:rPr>
        <w:t xml:space="preserve">данным главной книги. </w:t>
      </w:r>
      <w:r w:rsidR="00383181" w:rsidRPr="00AA25D9">
        <w:rPr>
          <w:rFonts w:ascii="Times New Roman" w:hAnsi="Times New Roman" w:cs="Times New Roman"/>
          <w:b w:val="0"/>
          <w:sz w:val="28"/>
          <w:szCs w:val="28"/>
        </w:rPr>
        <w:t xml:space="preserve">Перед составлением </w:t>
      </w:r>
      <w:r w:rsidR="00764BE3" w:rsidRPr="00AA25D9">
        <w:rPr>
          <w:rFonts w:ascii="Times New Roman" w:hAnsi="Times New Roman" w:cs="Times New Roman"/>
          <w:b w:val="0"/>
          <w:sz w:val="28"/>
          <w:szCs w:val="28"/>
        </w:rPr>
        <w:t xml:space="preserve">годовой отчетности </w:t>
      </w:r>
      <w:r w:rsidR="00415473" w:rsidRPr="00AA25D9">
        <w:rPr>
          <w:rFonts w:ascii="Times New Roman" w:hAnsi="Times New Roman" w:cs="Times New Roman"/>
          <w:b w:val="0"/>
          <w:sz w:val="28"/>
          <w:szCs w:val="28"/>
        </w:rPr>
        <w:t>произведена сверка расчетов с кредиторами</w:t>
      </w:r>
      <w:r w:rsidR="00A765B8" w:rsidRPr="00AA25D9">
        <w:rPr>
          <w:rFonts w:ascii="Times New Roman" w:hAnsi="Times New Roman" w:cs="Times New Roman"/>
          <w:b w:val="0"/>
          <w:sz w:val="28"/>
          <w:szCs w:val="28"/>
        </w:rPr>
        <w:t xml:space="preserve"> и дебиторами</w:t>
      </w:r>
      <w:r w:rsidR="00415473" w:rsidRPr="00AA25D9">
        <w:rPr>
          <w:rFonts w:ascii="Times New Roman" w:hAnsi="Times New Roman" w:cs="Times New Roman"/>
          <w:b w:val="0"/>
          <w:sz w:val="28"/>
          <w:szCs w:val="28"/>
        </w:rPr>
        <w:t>. Данная кредиторская</w:t>
      </w:r>
      <w:r w:rsidR="00684731" w:rsidRPr="00AA25D9">
        <w:rPr>
          <w:rFonts w:ascii="Times New Roman" w:hAnsi="Times New Roman" w:cs="Times New Roman"/>
          <w:b w:val="0"/>
          <w:sz w:val="28"/>
          <w:szCs w:val="28"/>
        </w:rPr>
        <w:t xml:space="preserve"> и дебиторская </w:t>
      </w:r>
      <w:r w:rsidR="00415473" w:rsidRPr="00AA25D9">
        <w:rPr>
          <w:rFonts w:ascii="Times New Roman" w:hAnsi="Times New Roman" w:cs="Times New Roman"/>
          <w:b w:val="0"/>
          <w:sz w:val="28"/>
          <w:szCs w:val="28"/>
        </w:rPr>
        <w:t>задолженнос</w:t>
      </w:r>
      <w:r w:rsidR="000E018B" w:rsidRPr="00AA25D9">
        <w:rPr>
          <w:rFonts w:ascii="Times New Roman" w:hAnsi="Times New Roman" w:cs="Times New Roman"/>
          <w:b w:val="0"/>
          <w:sz w:val="28"/>
          <w:szCs w:val="28"/>
        </w:rPr>
        <w:t xml:space="preserve">ть подтверждена актами сверки. </w:t>
      </w:r>
    </w:p>
    <w:p w:rsidR="0067490B" w:rsidRPr="00AA25D9" w:rsidRDefault="0067490B" w:rsidP="001B6AE7">
      <w:pPr>
        <w:pStyle w:val="ConsPlusTitle"/>
        <w:widowControl/>
        <w:ind w:firstLine="567"/>
        <w:jc w:val="both"/>
        <w:outlineLvl w:val="0"/>
        <w:rPr>
          <w:rFonts w:ascii="Times New Roman" w:hAnsi="Times New Roman" w:cs="Times New Roman"/>
          <w:b w:val="0"/>
          <w:sz w:val="28"/>
          <w:szCs w:val="28"/>
        </w:rPr>
      </w:pPr>
      <w:r w:rsidRPr="00AA25D9">
        <w:rPr>
          <w:rFonts w:ascii="Times New Roman" w:hAnsi="Times New Roman" w:cs="Times New Roman"/>
          <w:b w:val="0"/>
          <w:sz w:val="28"/>
          <w:szCs w:val="28"/>
        </w:rPr>
        <w:t>Раздел IV баланса содержит сведения о финансовом результате прошлых отчетных периодов, размер которого на 01.01.20</w:t>
      </w:r>
      <w:r w:rsidR="000E3F78">
        <w:rPr>
          <w:rFonts w:ascii="Times New Roman" w:hAnsi="Times New Roman" w:cs="Times New Roman"/>
          <w:b w:val="0"/>
          <w:sz w:val="28"/>
          <w:szCs w:val="28"/>
        </w:rPr>
        <w:t>23 года составил</w:t>
      </w:r>
      <w:r w:rsidR="001B6AE7">
        <w:rPr>
          <w:rFonts w:ascii="Times New Roman" w:hAnsi="Times New Roman" w:cs="Times New Roman"/>
          <w:b w:val="0"/>
          <w:sz w:val="28"/>
          <w:szCs w:val="28"/>
        </w:rPr>
        <w:t xml:space="preserve"> </w:t>
      </w:r>
      <w:r w:rsidR="000E3F78">
        <w:rPr>
          <w:rFonts w:ascii="Times New Roman" w:hAnsi="Times New Roman" w:cs="Times New Roman"/>
          <w:b w:val="0"/>
          <w:sz w:val="28"/>
          <w:szCs w:val="28"/>
        </w:rPr>
        <w:t>44583,4</w:t>
      </w:r>
      <w:r w:rsidR="00725F8C" w:rsidRPr="00AA25D9">
        <w:rPr>
          <w:rFonts w:ascii="Times New Roman" w:hAnsi="Times New Roman" w:cs="Times New Roman"/>
          <w:b w:val="0"/>
          <w:sz w:val="28"/>
          <w:szCs w:val="28"/>
        </w:rPr>
        <w:t xml:space="preserve"> тыс.</w:t>
      </w:r>
      <w:r w:rsidRPr="00AA25D9">
        <w:rPr>
          <w:rFonts w:ascii="Times New Roman" w:hAnsi="Times New Roman" w:cs="Times New Roman"/>
          <w:b w:val="0"/>
          <w:color w:val="FF0000"/>
          <w:sz w:val="28"/>
          <w:szCs w:val="28"/>
        </w:rPr>
        <w:t xml:space="preserve"> </w:t>
      </w:r>
      <w:r w:rsidRPr="00AA25D9">
        <w:rPr>
          <w:rFonts w:ascii="Times New Roman" w:hAnsi="Times New Roman" w:cs="Times New Roman"/>
          <w:b w:val="0"/>
          <w:sz w:val="28"/>
          <w:szCs w:val="28"/>
        </w:rPr>
        <w:t>рублей.</w:t>
      </w:r>
    </w:p>
    <w:p w:rsidR="0067490B" w:rsidRPr="00AA25D9" w:rsidRDefault="0067490B" w:rsidP="001B6AE7">
      <w:pPr>
        <w:pStyle w:val="ConsPlusTitle"/>
        <w:widowControl/>
        <w:ind w:firstLine="567"/>
        <w:jc w:val="both"/>
        <w:outlineLvl w:val="0"/>
        <w:rPr>
          <w:rFonts w:ascii="Times New Roman" w:hAnsi="Times New Roman" w:cs="Times New Roman"/>
          <w:b w:val="0"/>
          <w:sz w:val="28"/>
          <w:szCs w:val="28"/>
        </w:rPr>
      </w:pPr>
      <w:r w:rsidRPr="00AA25D9">
        <w:rPr>
          <w:rFonts w:ascii="Times New Roman" w:hAnsi="Times New Roman" w:cs="Times New Roman"/>
          <w:b w:val="0"/>
          <w:sz w:val="28"/>
          <w:szCs w:val="28"/>
        </w:rPr>
        <w:t xml:space="preserve">В справке о наличии имущества и обязательств </w:t>
      </w:r>
      <w:r w:rsidR="000E018B" w:rsidRPr="00AA25D9">
        <w:rPr>
          <w:rFonts w:ascii="Times New Roman" w:hAnsi="Times New Roman" w:cs="Times New Roman"/>
          <w:b w:val="0"/>
          <w:sz w:val="28"/>
          <w:szCs w:val="28"/>
        </w:rPr>
        <w:t>на забалансовых счетах числится</w:t>
      </w:r>
      <w:r w:rsidRPr="00AA25D9">
        <w:rPr>
          <w:rFonts w:ascii="Times New Roman" w:hAnsi="Times New Roman" w:cs="Times New Roman"/>
          <w:b w:val="0"/>
          <w:sz w:val="28"/>
          <w:szCs w:val="28"/>
        </w:rPr>
        <w:t xml:space="preserve"> имущ</w:t>
      </w:r>
      <w:r w:rsidR="000E018B" w:rsidRPr="00AA25D9">
        <w:rPr>
          <w:rFonts w:ascii="Times New Roman" w:hAnsi="Times New Roman" w:cs="Times New Roman"/>
          <w:b w:val="0"/>
          <w:sz w:val="28"/>
          <w:szCs w:val="28"/>
        </w:rPr>
        <w:t>ество, полученное в пользование</w:t>
      </w:r>
      <w:r w:rsidRPr="00AA25D9">
        <w:rPr>
          <w:rFonts w:ascii="Times New Roman" w:hAnsi="Times New Roman" w:cs="Times New Roman"/>
          <w:b w:val="0"/>
          <w:sz w:val="28"/>
          <w:szCs w:val="28"/>
        </w:rPr>
        <w:t xml:space="preserve"> в размере </w:t>
      </w:r>
      <w:r w:rsidR="001B6AE7">
        <w:rPr>
          <w:rFonts w:ascii="Times New Roman" w:hAnsi="Times New Roman" w:cs="Times New Roman"/>
          <w:b w:val="0"/>
          <w:sz w:val="28"/>
          <w:szCs w:val="28"/>
        </w:rPr>
        <w:t>1161</w:t>
      </w:r>
      <w:r w:rsidR="005E48B8" w:rsidRPr="00AA25D9">
        <w:rPr>
          <w:rFonts w:ascii="Times New Roman" w:hAnsi="Times New Roman" w:cs="Times New Roman"/>
          <w:b w:val="0"/>
          <w:sz w:val="28"/>
          <w:szCs w:val="28"/>
        </w:rPr>
        <w:t>,</w:t>
      </w:r>
      <w:r w:rsidR="001B6AE7">
        <w:rPr>
          <w:rFonts w:ascii="Times New Roman" w:hAnsi="Times New Roman" w:cs="Times New Roman"/>
          <w:b w:val="0"/>
          <w:sz w:val="28"/>
          <w:szCs w:val="28"/>
        </w:rPr>
        <w:t>7</w:t>
      </w:r>
      <w:r w:rsidR="005E48B8" w:rsidRPr="00AA25D9">
        <w:rPr>
          <w:rFonts w:ascii="Times New Roman" w:hAnsi="Times New Roman" w:cs="Times New Roman"/>
          <w:b w:val="0"/>
          <w:sz w:val="28"/>
          <w:szCs w:val="28"/>
        </w:rPr>
        <w:t xml:space="preserve"> тыс.</w:t>
      </w:r>
      <w:r w:rsidRPr="00AA25D9">
        <w:rPr>
          <w:rFonts w:ascii="Times New Roman" w:hAnsi="Times New Roman" w:cs="Times New Roman"/>
          <w:b w:val="0"/>
          <w:sz w:val="28"/>
          <w:szCs w:val="28"/>
        </w:rPr>
        <w:t xml:space="preserve"> рублей</w:t>
      </w:r>
      <w:r w:rsidR="00C20EA0" w:rsidRPr="00AA25D9">
        <w:rPr>
          <w:rFonts w:ascii="Times New Roman" w:hAnsi="Times New Roman" w:cs="Times New Roman"/>
          <w:b w:val="0"/>
          <w:sz w:val="28"/>
          <w:szCs w:val="28"/>
        </w:rPr>
        <w:t xml:space="preserve">, материальные ценности на </w:t>
      </w:r>
      <w:r w:rsidR="001B6AE7">
        <w:rPr>
          <w:rFonts w:ascii="Times New Roman" w:hAnsi="Times New Roman" w:cs="Times New Roman"/>
          <w:b w:val="0"/>
          <w:sz w:val="28"/>
          <w:szCs w:val="28"/>
        </w:rPr>
        <w:t>хранении в размере 0,6</w:t>
      </w:r>
      <w:r w:rsidR="005E48B8" w:rsidRPr="00AA25D9">
        <w:rPr>
          <w:rFonts w:ascii="Times New Roman" w:hAnsi="Times New Roman" w:cs="Times New Roman"/>
          <w:b w:val="0"/>
          <w:sz w:val="28"/>
          <w:szCs w:val="28"/>
        </w:rPr>
        <w:t xml:space="preserve"> тыс.</w:t>
      </w:r>
      <w:r w:rsidR="00C20EA0" w:rsidRPr="00AA25D9">
        <w:rPr>
          <w:rFonts w:ascii="Times New Roman" w:hAnsi="Times New Roman" w:cs="Times New Roman"/>
          <w:b w:val="0"/>
          <w:sz w:val="28"/>
          <w:szCs w:val="28"/>
        </w:rPr>
        <w:t xml:space="preserve"> рублей</w:t>
      </w:r>
      <w:r w:rsidRPr="00AA25D9">
        <w:rPr>
          <w:rFonts w:ascii="Times New Roman" w:hAnsi="Times New Roman" w:cs="Times New Roman"/>
          <w:b w:val="0"/>
          <w:sz w:val="28"/>
          <w:szCs w:val="28"/>
        </w:rPr>
        <w:t xml:space="preserve"> и задолженность неплатежеспособных дебиторов в размере 2979</w:t>
      </w:r>
      <w:r w:rsidR="005E48B8" w:rsidRPr="00AA25D9">
        <w:rPr>
          <w:rFonts w:ascii="Times New Roman" w:hAnsi="Times New Roman" w:cs="Times New Roman"/>
          <w:b w:val="0"/>
          <w:sz w:val="28"/>
          <w:szCs w:val="28"/>
        </w:rPr>
        <w:t>,8 тыс.</w:t>
      </w:r>
      <w:r w:rsidRPr="00AA25D9">
        <w:rPr>
          <w:rFonts w:ascii="Times New Roman" w:hAnsi="Times New Roman" w:cs="Times New Roman"/>
          <w:b w:val="0"/>
          <w:sz w:val="28"/>
          <w:szCs w:val="28"/>
        </w:rPr>
        <w:t xml:space="preserve"> рублей. </w:t>
      </w:r>
    </w:p>
    <w:p w:rsidR="0067490B" w:rsidRPr="00AA25D9" w:rsidRDefault="0067490B" w:rsidP="001B6AE7">
      <w:pPr>
        <w:pStyle w:val="ConsPlusTitle"/>
        <w:widowControl/>
        <w:ind w:firstLine="567"/>
        <w:jc w:val="both"/>
        <w:outlineLvl w:val="0"/>
        <w:rPr>
          <w:rFonts w:ascii="Times New Roman" w:hAnsi="Times New Roman" w:cs="Times New Roman"/>
          <w:sz w:val="28"/>
          <w:szCs w:val="28"/>
        </w:rPr>
      </w:pPr>
      <w:r w:rsidRPr="00AA25D9">
        <w:rPr>
          <w:rFonts w:ascii="Times New Roman" w:hAnsi="Times New Roman" w:cs="Times New Roman"/>
          <w:b w:val="0"/>
          <w:sz w:val="28"/>
          <w:szCs w:val="28"/>
        </w:rPr>
        <w:t xml:space="preserve"> Данные по состоянию на 01.01.20</w:t>
      </w:r>
      <w:r w:rsidR="000E3F78">
        <w:rPr>
          <w:rFonts w:ascii="Times New Roman" w:hAnsi="Times New Roman" w:cs="Times New Roman"/>
          <w:b w:val="0"/>
          <w:sz w:val="28"/>
          <w:szCs w:val="28"/>
        </w:rPr>
        <w:t>23</w:t>
      </w:r>
      <w:r w:rsidRPr="00AA25D9">
        <w:rPr>
          <w:rFonts w:ascii="Times New Roman" w:hAnsi="Times New Roman" w:cs="Times New Roman"/>
          <w:b w:val="0"/>
          <w:sz w:val="28"/>
          <w:szCs w:val="28"/>
        </w:rPr>
        <w:t xml:space="preserve"> года о финан</w:t>
      </w:r>
      <w:r w:rsidR="009F425D">
        <w:rPr>
          <w:rFonts w:ascii="Times New Roman" w:hAnsi="Times New Roman" w:cs="Times New Roman"/>
          <w:b w:val="0"/>
          <w:sz w:val="28"/>
          <w:szCs w:val="28"/>
        </w:rPr>
        <w:t>совых результатах деятельности К</w:t>
      </w:r>
      <w:r w:rsidRPr="00AA25D9">
        <w:rPr>
          <w:rFonts w:ascii="Times New Roman" w:hAnsi="Times New Roman" w:cs="Times New Roman"/>
          <w:b w:val="0"/>
          <w:sz w:val="28"/>
          <w:szCs w:val="28"/>
        </w:rPr>
        <w:t xml:space="preserve">омитета в части бюджетной деятельности содержит </w:t>
      </w:r>
      <w:r w:rsidRPr="00AA25D9">
        <w:rPr>
          <w:rFonts w:ascii="Times New Roman" w:hAnsi="Times New Roman" w:cs="Times New Roman"/>
          <w:sz w:val="28"/>
          <w:szCs w:val="28"/>
        </w:rPr>
        <w:t>отчёт о финансовых результатах деятельности (ф.0503121).</w:t>
      </w:r>
    </w:p>
    <w:p w:rsidR="005F4159" w:rsidRPr="009F425D" w:rsidRDefault="005F4159" w:rsidP="009F425D">
      <w:pPr>
        <w:widowControl/>
        <w:ind w:firstLine="567"/>
        <w:jc w:val="both"/>
        <w:rPr>
          <w:color w:val="000000"/>
          <w:spacing w:val="1"/>
          <w:sz w:val="28"/>
          <w:szCs w:val="28"/>
        </w:rPr>
      </w:pPr>
      <w:r>
        <w:rPr>
          <w:color w:val="000000"/>
          <w:spacing w:val="1"/>
          <w:sz w:val="28"/>
          <w:szCs w:val="28"/>
        </w:rPr>
        <w:t xml:space="preserve">В соответствии с </w:t>
      </w:r>
      <w:r w:rsidRPr="00670DCE">
        <w:rPr>
          <w:color w:val="000000"/>
          <w:spacing w:val="1"/>
          <w:sz w:val="28"/>
          <w:szCs w:val="28"/>
        </w:rPr>
        <w:t xml:space="preserve"> требованиям</w:t>
      </w:r>
      <w:r>
        <w:rPr>
          <w:color w:val="000000"/>
          <w:spacing w:val="1"/>
          <w:sz w:val="28"/>
          <w:szCs w:val="28"/>
        </w:rPr>
        <w:t>и</w:t>
      </w:r>
      <w:r w:rsidRPr="00670DCE">
        <w:rPr>
          <w:color w:val="000000"/>
          <w:spacing w:val="1"/>
          <w:sz w:val="28"/>
          <w:szCs w:val="28"/>
        </w:rPr>
        <w:t xml:space="preserve"> пунктов 92 - 99 инструкции №191н отчет о финансовых результатах деятельности (ф.0503121) сформирован путем суммирования одноименных показателей по одинаковым строкам и графам отчетов (ф. 0503121) представленных получателями бюджетных средств, </w:t>
      </w:r>
      <w:r w:rsidRPr="00670DCE">
        <w:rPr>
          <w:color w:val="000000"/>
          <w:sz w:val="28"/>
          <w:szCs w:val="28"/>
        </w:rPr>
        <w:t>включаемых в сводный отчет о финансовых результатах дея</w:t>
      </w:r>
      <w:r w:rsidRPr="00670DCE">
        <w:rPr>
          <w:color w:val="000000"/>
          <w:spacing w:val="1"/>
          <w:sz w:val="28"/>
          <w:szCs w:val="28"/>
        </w:rPr>
        <w:t xml:space="preserve">тельности, и исключения взаимосвязанных показателей. </w:t>
      </w:r>
    </w:p>
    <w:p w:rsidR="00623F4C" w:rsidRDefault="0067490B" w:rsidP="001B6AE7">
      <w:pPr>
        <w:pStyle w:val="ConsPlusTitle"/>
        <w:widowControl/>
        <w:ind w:firstLine="567"/>
        <w:jc w:val="both"/>
        <w:outlineLvl w:val="0"/>
        <w:rPr>
          <w:rFonts w:ascii="Times New Roman" w:hAnsi="Times New Roman" w:cs="Times New Roman"/>
          <w:b w:val="0"/>
          <w:sz w:val="28"/>
          <w:szCs w:val="28"/>
        </w:rPr>
      </w:pPr>
      <w:r w:rsidRPr="00C2757B">
        <w:rPr>
          <w:rFonts w:ascii="Times New Roman" w:hAnsi="Times New Roman" w:cs="Times New Roman"/>
          <w:b w:val="0"/>
          <w:sz w:val="28"/>
          <w:szCs w:val="28"/>
        </w:rPr>
        <w:t>Согласно представленному отчету о финансовых резуль</w:t>
      </w:r>
      <w:r w:rsidR="00A65613" w:rsidRPr="00C2757B">
        <w:rPr>
          <w:rFonts w:ascii="Times New Roman" w:hAnsi="Times New Roman" w:cs="Times New Roman"/>
          <w:b w:val="0"/>
          <w:sz w:val="28"/>
          <w:szCs w:val="28"/>
        </w:rPr>
        <w:t xml:space="preserve">татах деятельности (ф.0503121) </w:t>
      </w:r>
      <w:r w:rsidRPr="00C2757B">
        <w:rPr>
          <w:rFonts w:ascii="Times New Roman" w:hAnsi="Times New Roman" w:cs="Times New Roman"/>
          <w:b w:val="0"/>
          <w:sz w:val="28"/>
          <w:szCs w:val="28"/>
        </w:rPr>
        <w:t xml:space="preserve">доходы за отчетный период составили </w:t>
      </w:r>
      <w:r w:rsidR="00445009" w:rsidRPr="00C2757B">
        <w:rPr>
          <w:rFonts w:ascii="Times New Roman" w:hAnsi="Times New Roman" w:cs="Times New Roman"/>
          <w:b w:val="0"/>
          <w:sz w:val="28"/>
          <w:szCs w:val="28"/>
        </w:rPr>
        <w:t>9837,0</w:t>
      </w:r>
      <w:r w:rsidR="0002099F" w:rsidRPr="00C2757B">
        <w:rPr>
          <w:rFonts w:ascii="Times New Roman" w:hAnsi="Times New Roman" w:cs="Times New Roman"/>
          <w:b w:val="0"/>
          <w:sz w:val="28"/>
          <w:szCs w:val="28"/>
        </w:rPr>
        <w:t xml:space="preserve"> тыс.</w:t>
      </w:r>
      <w:r w:rsidRPr="00C2757B">
        <w:rPr>
          <w:rFonts w:ascii="Times New Roman" w:hAnsi="Times New Roman" w:cs="Times New Roman"/>
          <w:b w:val="0"/>
          <w:sz w:val="28"/>
          <w:szCs w:val="28"/>
        </w:rPr>
        <w:t xml:space="preserve"> рублей</w:t>
      </w:r>
      <w:r w:rsidR="003007A4" w:rsidRPr="003007A4">
        <w:rPr>
          <w:rFonts w:ascii="Times New Roman" w:hAnsi="Times New Roman" w:cs="Times New Roman"/>
          <w:b w:val="0"/>
          <w:sz w:val="28"/>
          <w:szCs w:val="28"/>
        </w:rPr>
        <w:t xml:space="preserve"> </w:t>
      </w:r>
      <w:r w:rsidR="003007A4" w:rsidRPr="00C2757B">
        <w:rPr>
          <w:rFonts w:ascii="Times New Roman" w:hAnsi="Times New Roman" w:cs="Times New Roman"/>
          <w:b w:val="0"/>
          <w:sz w:val="28"/>
          <w:szCs w:val="28"/>
        </w:rPr>
        <w:t>со знаком «минус»</w:t>
      </w:r>
      <w:r w:rsidR="003007A4">
        <w:rPr>
          <w:rFonts w:ascii="Times New Roman" w:hAnsi="Times New Roman" w:cs="Times New Roman"/>
          <w:b w:val="0"/>
          <w:sz w:val="28"/>
          <w:szCs w:val="28"/>
        </w:rPr>
        <w:t xml:space="preserve"> и сложились в результате</w:t>
      </w:r>
      <w:r w:rsidR="00DD6105" w:rsidRPr="00C2757B">
        <w:rPr>
          <w:rFonts w:ascii="Times New Roman" w:hAnsi="Times New Roman" w:cs="Times New Roman"/>
          <w:b w:val="0"/>
          <w:sz w:val="28"/>
          <w:szCs w:val="28"/>
        </w:rPr>
        <w:t xml:space="preserve"> </w:t>
      </w:r>
      <w:r w:rsidR="003007A4">
        <w:rPr>
          <w:rFonts w:ascii="Times New Roman" w:hAnsi="Times New Roman" w:cs="Times New Roman"/>
          <w:b w:val="0"/>
          <w:sz w:val="28"/>
          <w:szCs w:val="28"/>
        </w:rPr>
        <w:t>движения по счету 20433000 «Финансовые вложения», что отражено в пояснительной записке (ф. 0503160)</w:t>
      </w:r>
      <w:r w:rsidR="00A774CA" w:rsidRPr="00C2757B">
        <w:rPr>
          <w:rFonts w:ascii="Times New Roman" w:hAnsi="Times New Roman" w:cs="Times New Roman"/>
          <w:b w:val="0"/>
          <w:sz w:val="28"/>
          <w:szCs w:val="28"/>
        </w:rPr>
        <w:t>.</w:t>
      </w:r>
      <w:r w:rsidR="001B6AE7" w:rsidRPr="00C2757B">
        <w:rPr>
          <w:rFonts w:ascii="Times New Roman" w:hAnsi="Times New Roman" w:cs="Times New Roman"/>
          <w:b w:val="0"/>
          <w:sz w:val="28"/>
          <w:szCs w:val="28"/>
        </w:rPr>
        <w:t xml:space="preserve"> Расходы К</w:t>
      </w:r>
      <w:r w:rsidRPr="00C2757B">
        <w:rPr>
          <w:rFonts w:ascii="Times New Roman" w:hAnsi="Times New Roman" w:cs="Times New Roman"/>
          <w:b w:val="0"/>
          <w:sz w:val="28"/>
          <w:szCs w:val="28"/>
        </w:rPr>
        <w:t>омитет</w:t>
      </w:r>
      <w:r w:rsidR="00A774CA" w:rsidRPr="00C2757B">
        <w:rPr>
          <w:rFonts w:ascii="Times New Roman" w:hAnsi="Times New Roman" w:cs="Times New Roman"/>
          <w:b w:val="0"/>
          <w:sz w:val="28"/>
          <w:szCs w:val="28"/>
        </w:rPr>
        <w:t xml:space="preserve">а за отчетный период составили </w:t>
      </w:r>
      <w:r w:rsidR="00445009" w:rsidRPr="00C2757B">
        <w:rPr>
          <w:rFonts w:ascii="Times New Roman" w:hAnsi="Times New Roman" w:cs="Times New Roman"/>
          <w:b w:val="0"/>
          <w:sz w:val="28"/>
          <w:szCs w:val="28"/>
        </w:rPr>
        <w:t>79238,8</w:t>
      </w:r>
      <w:r w:rsidR="0002099F" w:rsidRPr="00C2757B">
        <w:rPr>
          <w:rFonts w:ascii="Times New Roman" w:hAnsi="Times New Roman" w:cs="Times New Roman"/>
          <w:b w:val="0"/>
          <w:sz w:val="28"/>
          <w:szCs w:val="28"/>
        </w:rPr>
        <w:t xml:space="preserve"> тыс.</w:t>
      </w:r>
      <w:r w:rsidR="00623F4C">
        <w:rPr>
          <w:rFonts w:ascii="Times New Roman" w:hAnsi="Times New Roman" w:cs="Times New Roman"/>
          <w:b w:val="0"/>
          <w:sz w:val="28"/>
          <w:szCs w:val="28"/>
        </w:rPr>
        <w:t xml:space="preserve"> рублей в том числе:</w:t>
      </w:r>
    </w:p>
    <w:p w:rsidR="00623F4C" w:rsidRPr="00623F4C" w:rsidRDefault="00623F4C" w:rsidP="00623F4C">
      <w:pPr>
        <w:widowControl/>
        <w:autoSpaceDE/>
        <w:autoSpaceDN/>
        <w:adjustRightInd/>
        <w:ind w:firstLine="567"/>
        <w:jc w:val="both"/>
        <w:rPr>
          <w:color w:val="FF0000"/>
          <w:sz w:val="28"/>
          <w:szCs w:val="24"/>
        </w:rPr>
      </w:pPr>
      <w:r w:rsidRPr="00623F4C">
        <w:rPr>
          <w:sz w:val="28"/>
          <w:szCs w:val="24"/>
        </w:rPr>
        <w:t xml:space="preserve">- заработная плата </w:t>
      </w:r>
      <w:r>
        <w:rPr>
          <w:sz w:val="28"/>
          <w:szCs w:val="24"/>
        </w:rPr>
        <w:t>– 7480,</w:t>
      </w:r>
      <w:r w:rsidR="00EC6E1F">
        <w:rPr>
          <w:sz w:val="28"/>
          <w:szCs w:val="24"/>
        </w:rPr>
        <w:t>1</w:t>
      </w:r>
      <w:r w:rsidRPr="00623F4C">
        <w:rPr>
          <w:sz w:val="28"/>
          <w:szCs w:val="24"/>
        </w:rPr>
        <w:t xml:space="preserve"> тыс. рублей (в том числе на </w:t>
      </w:r>
      <w:r w:rsidR="00AC2FA9">
        <w:rPr>
          <w:sz w:val="28"/>
          <w:szCs w:val="24"/>
        </w:rPr>
        <w:t>резерв отпусков- 78,3</w:t>
      </w:r>
      <w:r w:rsidRPr="00623F4C">
        <w:rPr>
          <w:sz w:val="28"/>
          <w:szCs w:val="24"/>
        </w:rPr>
        <w:t xml:space="preserve"> тыс. рублей) </w:t>
      </w:r>
      <w:r>
        <w:rPr>
          <w:sz w:val="28"/>
          <w:szCs w:val="24"/>
        </w:rPr>
        <w:t>или 9,4</w:t>
      </w:r>
      <w:r w:rsidRPr="00623F4C">
        <w:rPr>
          <w:sz w:val="28"/>
          <w:szCs w:val="24"/>
        </w:rPr>
        <w:t>% от общей суммы расходов;</w:t>
      </w:r>
      <w:r w:rsidRPr="00623F4C">
        <w:rPr>
          <w:color w:val="FF0000"/>
          <w:sz w:val="28"/>
          <w:szCs w:val="24"/>
        </w:rPr>
        <w:t xml:space="preserve"> </w:t>
      </w:r>
    </w:p>
    <w:p w:rsidR="00623F4C" w:rsidRPr="00623F4C" w:rsidRDefault="00623F4C" w:rsidP="00623F4C">
      <w:pPr>
        <w:widowControl/>
        <w:autoSpaceDE/>
        <w:autoSpaceDN/>
        <w:adjustRightInd/>
        <w:ind w:firstLine="567"/>
        <w:jc w:val="both"/>
        <w:rPr>
          <w:sz w:val="28"/>
          <w:szCs w:val="24"/>
        </w:rPr>
      </w:pPr>
      <w:r w:rsidRPr="00623F4C">
        <w:rPr>
          <w:sz w:val="28"/>
          <w:szCs w:val="24"/>
        </w:rPr>
        <w:t xml:space="preserve">-прочие выплаты – 120,1 тыс. рублей или </w:t>
      </w:r>
      <w:r>
        <w:rPr>
          <w:sz w:val="28"/>
          <w:szCs w:val="24"/>
        </w:rPr>
        <w:t>0,1</w:t>
      </w:r>
      <w:r w:rsidRPr="00623F4C">
        <w:rPr>
          <w:sz w:val="28"/>
          <w:szCs w:val="24"/>
        </w:rPr>
        <w:t xml:space="preserve">%, </w:t>
      </w:r>
    </w:p>
    <w:p w:rsidR="00623F4C" w:rsidRPr="00623F4C" w:rsidRDefault="00623F4C" w:rsidP="00623F4C">
      <w:pPr>
        <w:widowControl/>
        <w:autoSpaceDE/>
        <w:autoSpaceDN/>
        <w:adjustRightInd/>
        <w:ind w:firstLine="567"/>
        <w:jc w:val="both"/>
        <w:rPr>
          <w:color w:val="FF0000"/>
          <w:sz w:val="28"/>
          <w:szCs w:val="24"/>
        </w:rPr>
      </w:pPr>
      <w:r w:rsidRPr="00623F4C">
        <w:rPr>
          <w:sz w:val="28"/>
          <w:szCs w:val="24"/>
        </w:rPr>
        <w:t>-начисления на выплаты по оплате труда -</w:t>
      </w:r>
      <w:r>
        <w:rPr>
          <w:sz w:val="28"/>
          <w:szCs w:val="24"/>
        </w:rPr>
        <w:t xml:space="preserve"> 2243,8</w:t>
      </w:r>
      <w:r w:rsidRPr="00623F4C">
        <w:rPr>
          <w:sz w:val="28"/>
          <w:szCs w:val="24"/>
        </w:rPr>
        <w:t xml:space="preserve"> тыс. рублей (в том числе на резерв отпусков</w:t>
      </w:r>
      <w:r w:rsidR="00AC2FA9">
        <w:rPr>
          <w:sz w:val="28"/>
          <w:szCs w:val="24"/>
        </w:rPr>
        <w:t>- 23,7</w:t>
      </w:r>
      <w:r w:rsidRPr="00623F4C">
        <w:rPr>
          <w:sz w:val="28"/>
          <w:szCs w:val="24"/>
        </w:rPr>
        <w:t xml:space="preserve"> тыс. рублей) или </w:t>
      </w:r>
      <w:r>
        <w:rPr>
          <w:sz w:val="28"/>
          <w:szCs w:val="24"/>
        </w:rPr>
        <w:t>2,8</w:t>
      </w:r>
      <w:r w:rsidRPr="00623F4C">
        <w:rPr>
          <w:sz w:val="28"/>
          <w:szCs w:val="24"/>
        </w:rPr>
        <w:t>% от общей суммы расходов,</w:t>
      </w:r>
      <w:r w:rsidRPr="00623F4C">
        <w:rPr>
          <w:color w:val="FF0000"/>
          <w:sz w:val="28"/>
          <w:szCs w:val="24"/>
        </w:rPr>
        <w:t xml:space="preserve"> </w:t>
      </w:r>
    </w:p>
    <w:p w:rsidR="00623F4C" w:rsidRPr="00623F4C" w:rsidRDefault="00623F4C" w:rsidP="00623F4C">
      <w:pPr>
        <w:widowControl/>
        <w:autoSpaceDE/>
        <w:autoSpaceDN/>
        <w:adjustRightInd/>
        <w:ind w:firstLine="567"/>
        <w:jc w:val="both"/>
        <w:rPr>
          <w:sz w:val="28"/>
          <w:szCs w:val="24"/>
        </w:rPr>
      </w:pPr>
      <w:r w:rsidRPr="00623F4C">
        <w:rPr>
          <w:sz w:val="28"/>
          <w:szCs w:val="24"/>
        </w:rPr>
        <w:t>- выполнени</w:t>
      </w:r>
      <w:r>
        <w:rPr>
          <w:sz w:val="28"/>
          <w:szCs w:val="24"/>
        </w:rPr>
        <w:t>е работ, услуг – в размере 678,4</w:t>
      </w:r>
      <w:r w:rsidRPr="00623F4C">
        <w:rPr>
          <w:sz w:val="28"/>
          <w:szCs w:val="24"/>
        </w:rPr>
        <w:t xml:space="preserve"> тыс. рублей или </w:t>
      </w:r>
      <w:r>
        <w:rPr>
          <w:sz w:val="28"/>
          <w:szCs w:val="24"/>
        </w:rPr>
        <w:t>0,9</w:t>
      </w:r>
      <w:r w:rsidRPr="00623F4C">
        <w:rPr>
          <w:sz w:val="28"/>
          <w:szCs w:val="24"/>
        </w:rPr>
        <w:t xml:space="preserve">% </w:t>
      </w:r>
    </w:p>
    <w:p w:rsidR="00623F4C" w:rsidRPr="00623F4C" w:rsidRDefault="00623F4C" w:rsidP="00623F4C">
      <w:pPr>
        <w:widowControl/>
        <w:autoSpaceDE/>
        <w:autoSpaceDN/>
        <w:adjustRightInd/>
        <w:ind w:firstLine="567"/>
        <w:jc w:val="both"/>
        <w:rPr>
          <w:color w:val="000000"/>
          <w:sz w:val="28"/>
          <w:szCs w:val="24"/>
        </w:rPr>
      </w:pPr>
      <w:r w:rsidRPr="00623F4C">
        <w:rPr>
          <w:sz w:val="28"/>
          <w:szCs w:val="24"/>
        </w:rPr>
        <w:t xml:space="preserve"> (в том</w:t>
      </w:r>
      <w:r w:rsidRPr="00623F4C">
        <w:rPr>
          <w:color w:val="FF0000"/>
          <w:sz w:val="28"/>
          <w:szCs w:val="24"/>
        </w:rPr>
        <w:t xml:space="preserve"> </w:t>
      </w:r>
      <w:r w:rsidRPr="00623F4C">
        <w:rPr>
          <w:sz w:val="28"/>
          <w:szCs w:val="24"/>
        </w:rPr>
        <w:t xml:space="preserve">числе на услуги связи – </w:t>
      </w:r>
      <w:r>
        <w:rPr>
          <w:sz w:val="28"/>
          <w:szCs w:val="24"/>
        </w:rPr>
        <w:t>99,6</w:t>
      </w:r>
      <w:r w:rsidRPr="00623F4C">
        <w:rPr>
          <w:sz w:val="28"/>
          <w:szCs w:val="24"/>
        </w:rPr>
        <w:t xml:space="preserve"> тыс. рублей, </w:t>
      </w:r>
      <w:r>
        <w:rPr>
          <w:sz w:val="28"/>
          <w:szCs w:val="24"/>
        </w:rPr>
        <w:t xml:space="preserve">коммунальные услуги- 372,6 тыс. рублей, </w:t>
      </w:r>
      <w:r w:rsidRPr="00623F4C">
        <w:rPr>
          <w:sz w:val="28"/>
          <w:szCs w:val="24"/>
        </w:rPr>
        <w:t xml:space="preserve">работы и услуги по содержанию имущества – </w:t>
      </w:r>
      <w:r>
        <w:rPr>
          <w:sz w:val="28"/>
          <w:szCs w:val="24"/>
        </w:rPr>
        <w:t>43,0</w:t>
      </w:r>
      <w:r w:rsidRPr="00623F4C">
        <w:rPr>
          <w:sz w:val="28"/>
          <w:szCs w:val="24"/>
        </w:rPr>
        <w:t xml:space="preserve"> тыс. рублей, прочие работы и услуги- </w:t>
      </w:r>
      <w:r>
        <w:rPr>
          <w:sz w:val="28"/>
          <w:szCs w:val="24"/>
        </w:rPr>
        <w:t>163,2</w:t>
      </w:r>
      <w:r w:rsidRPr="00623F4C">
        <w:rPr>
          <w:sz w:val="28"/>
          <w:szCs w:val="24"/>
        </w:rPr>
        <w:t xml:space="preserve"> тыс. рублей</w:t>
      </w:r>
      <w:r w:rsidRPr="00623F4C">
        <w:rPr>
          <w:color w:val="000000"/>
          <w:sz w:val="28"/>
          <w:szCs w:val="24"/>
        </w:rPr>
        <w:t>);</w:t>
      </w:r>
    </w:p>
    <w:p w:rsidR="00EC6E1F" w:rsidRPr="00623F4C" w:rsidRDefault="00EC6E1F" w:rsidP="00EC6E1F">
      <w:pPr>
        <w:widowControl/>
        <w:autoSpaceDE/>
        <w:autoSpaceDN/>
        <w:adjustRightInd/>
        <w:ind w:firstLine="567"/>
        <w:jc w:val="both"/>
        <w:rPr>
          <w:color w:val="000000"/>
          <w:sz w:val="28"/>
          <w:szCs w:val="28"/>
        </w:rPr>
      </w:pPr>
      <w:r>
        <w:rPr>
          <w:color w:val="000000"/>
          <w:sz w:val="28"/>
          <w:szCs w:val="28"/>
        </w:rPr>
        <w:t>- безвозмездные перечисления – 68567,3 тыс. рублей или 86,5%;</w:t>
      </w:r>
    </w:p>
    <w:p w:rsidR="00623F4C" w:rsidRDefault="00623F4C" w:rsidP="00623F4C">
      <w:pPr>
        <w:widowControl/>
        <w:autoSpaceDE/>
        <w:autoSpaceDN/>
        <w:adjustRightInd/>
        <w:ind w:firstLine="567"/>
        <w:jc w:val="both"/>
        <w:rPr>
          <w:color w:val="000000"/>
          <w:sz w:val="28"/>
          <w:szCs w:val="28"/>
        </w:rPr>
      </w:pPr>
      <w:r w:rsidRPr="00623F4C">
        <w:rPr>
          <w:color w:val="000000"/>
          <w:sz w:val="28"/>
          <w:szCs w:val="24"/>
        </w:rPr>
        <w:t xml:space="preserve">-социальное обеспечение – в размере </w:t>
      </w:r>
      <w:r w:rsidR="00EC6E1F">
        <w:rPr>
          <w:color w:val="000000"/>
          <w:sz w:val="28"/>
          <w:szCs w:val="24"/>
        </w:rPr>
        <w:t>28,0</w:t>
      </w:r>
      <w:r w:rsidRPr="00623F4C">
        <w:rPr>
          <w:color w:val="000000"/>
          <w:sz w:val="28"/>
          <w:szCs w:val="24"/>
        </w:rPr>
        <w:t xml:space="preserve"> тыс. рублей </w:t>
      </w:r>
      <w:r w:rsidR="00EC6E1F">
        <w:rPr>
          <w:color w:val="000000"/>
          <w:sz w:val="28"/>
          <w:szCs w:val="24"/>
        </w:rPr>
        <w:t>или 0,</w:t>
      </w:r>
      <w:r w:rsidR="00AC2FA9">
        <w:rPr>
          <w:color w:val="000000"/>
          <w:sz w:val="28"/>
          <w:szCs w:val="24"/>
        </w:rPr>
        <w:t>1</w:t>
      </w:r>
      <w:r w:rsidRPr="00623F4C">
        <w:rPr>
          <w:color w:val="000000"/>
          <w:sz w:val="28"/>
          <w:szCs w:val="24"/>
        </w:rPr>
        <w:t>%.</w:t>
      </w:r>
      <w:r w:rsidRPr="00623F4C">
        <w:rPr>
          <w:color w:val="000000"/>
          <w:sz w:val="28"/>
          <w:szCs w:val="28"/>
        </w:rPr>
        <w:t xml:space="preserve"> </w:t>
      </w:r>
    </w:p>
    <w:p w:rsidR="00623F4C" w:rsidRPr="009F425D" w:rsidRDefault="00623F4C" w:rsidP="009F425D">
      <w:pPr>
        <w:widowControl/>
        <w:autoSpaceDE/>
        <w:autoSpaceDN/>
        <w:adjustRightInd/>
        <w:ind w:firstLine="567"/>
        <w:jc w:val="both"/>
        <w:rPr>
          <w:color w:val="000000"/>
          <w:sz w:val="28"/>
          <w:szCs w:val="24"/>
        </w:rPr>
      </w:pPr>
      <w:r w:rsidRPr="00623F4C">
        <w:rPr>
          <w:color w:val="000000"/>
          <w:sz w:val="28"/>
          <w:szCs w:val="24"/>
        </w:rPr>
        <w:lastRenderedPageBreak/>
        <w:t xml:space="preserve">-расходы по операциям с активами – </w:t>
      </w:r>
      <w:r w:rsidR="00EC6E1F">
        <w:rPr>
          <w:color w:val="000000"/>
          <w:sz w:val="28"/>
          <w:szCs w:val="24"/>
        </w:rPr>
        <w:t>121,1</w:t>
      </w:r>
      <w:r w:rsidRPr="00623F4C">
        <w:rPr>
          <w:color w:val="000000"/>
          <w:sz w:val="28"/>
          <w:szCs w:val="24"/>
        </w:rPr>
        <w:t xml:space="preserve"> тыс. рублей или </w:t>
      </w:r>
      <w:r w:rsidR="00EC6E1F">
        <w:rPr>
          <w:color w:val="000000"/>
          <w:sz w:val="28"/>
          <w:szCs w:val="24"/>
        </w:rPr>
        <w:t>0,</w:t>
      </w:r>
      <w:r w:rsidR="00AC2FA9">
        <w:rPr>
          <w:color w:val="000000"/>
          <w:sz w:val="28"/>
          <w:szCs w:val="24"/>
        </w:rPr>
        <w:t>2</w:t>
      </w:r>
      <w:r w:rsidRPr="00623F4C">
        <w:rPr>
          <w:color w:val="000000"/>
          <w:sz w:val="28"/>
          <w:szCs w:val="24"/>
        </w:rPr>
        <w:t>% (расходование материальных запасов, амортизация</w:t>
      </w:r>
      <w:r w:rsidR="00EC6E1F">
        <w:rPr>
          <w:color w:val="000000"/>
          <w:sz w:val="28"/>
          <w:szCs w:val="24"/>
        </w:rPr>
        <w:t>).</w:t>
      </w:r>
    </w:p>
    <w:p w:rsidR="00D955BB" w:rsidRDefault="0067490B" w:rsidP="001B6AE7">
      <w:pPr>
        <w:pStyle w:val="ConsPlusTitle"/>
        <w:widowControl/>
        <w:ind w:firstLine="567"/>
        <w:jc w:val="both"/>
        <w:outlineLvl w:val="0"/>
        <w:rPr>
          <w:rFonts w:ascii="Times New Roman" w:hAnsi="Times New Roman" w:cs="Times New Roman"/>
          <w:b w:val="0"/>
          <w:sz w:val="28"/>
          <w:szCs w:val="28"/>
        </w:rPr>
      </w:pPr>
      <w:r w:rsidRPr="00C2757B">
        <w:rPr>
          <w:rFonts w:ascii="Times New Roman" w:hAnsi="Times New Roman" w:cs="Times New Roman"/>
          <w:b w:val="0"/>
          <w:sz w:val="28"/>
          <w:szCs w:val="28"/>
        </w:rPr>
        <w:t xml:space="preserve">Чистый операционный результат сложился в размере </w:t>
      </w:r>
      <w:r w:rsidR="00613A14" w:rsidRPr="00C2757B">
        <w:rPr>
          <w:rFonts w:ascii="Times New Roman" w:hAnsi="Times New Roman" w:cs="Times New Roman"/>
          <w:b w:val="0"/>
          <w:sz w:val="28"/>
          <w:szCs w:val="28"/>
        </w:rPr>
        <w:t>89075,8</w:t>
      </w:r>
      <w:r w:rsidR="00E10407" w:rsidRPr="00C2757B">
        <w:rPr>
          <w:rFonts w:ascii="Times New Roman" w:hAnsi="Times New Roman" w:cs="Times New Roman"/>
          <w:b w:val="0"/>
          <w:sz w:val="28"/>
          <w:szCs w:val="28"/>
        </w:rPr>
        <w:t xml:space="preserve"> </w:t>
      </w:r>
      <w:r w:rsidR="00794664" w:rsidRPr="00C2757B">
        <w:rPr>
          <w:rFonts w:ascii="Times New Roman" w:hAnsi="Times New Roman" w:cs="Times New Roman"/>
          <w:b w:val="0"/>
          <w:sz w:val="28"/>
          <w:szCs w:val="28"/>
        </w:rPr>
        <w:t>тыс.</w:t>
      </w:r>
      <w:r w:rsidR="00FA4799" w:rsidRPr="00C2757B">
        <w:rPr>
          <w:rFonts w:ascii="Times New Roman" w:hAnsi="Times New Roman" w:cs="Times New Roman"/>
          <w:b w:val="0"/>
          <w:sz w:val="28"/>
          <w:szCs w:val="28"/>
        </w:rPr>
        <w:t xml:space="preserve"> </w:t>
      </w:r>
      <w:r w:rsidRPr="00C2757B">
        <w:rPr>
          <w:rFonts w:ascii="Times New Roman" w:hAnsi="Times New Roman" w:cs="Times New Roman"/>
          <w:b w:val="0"/>
          <w:sz w:val="28"/>
          <w:szCs w:val="28"/>
        </w:rPr>
        <w:t xml:space="preserve">рублей со знаком </w:t>
      </w:r>
      <w:r w:rsidR="00613A14" w:rsidRPr="00C2757B">
        <w:rPr>
          <w:rFonts w:ascii="Times New Roman" w:hAnsi="Times New Roman" w:cs="Times New Roman"/>
          <w:b w:val="0"/>
          <w:sz w:val="28"/>
          <w:szCs w:val="28"/>
        </w:rPr>
        <w:t>«минус» за счет операций</w:t>
      </w:r>
      <w:r w:rsidRPr="00C2757B">
        <w:rPr>
          <w:rFonts w:ascii="Times New Roman" w:hAnsi="Times New Roman" w:cs="Times New Roman"/>
          <w:b w:val="0"/>
          <w:sz w:val="28"/>
          <w:szCs w:val="28"/>
        </w:rPr>
        <w:t xml:space="preserve"> с финансовыми активами и обязательствами в размере </w:t>
      </w:r>
      <w:r w:rsidR="00613A14" w:rsidRPr="00C2757B">
        <w:rPr>
          <w:rFonts w:ascii="Times New Roman" w:hAnsi="Times New Roman" w:cs="Times New Roman"/>
          <w:b w:val="0"/>
          <w:sz w:val="28"/>
          <w:szCs w:val="28"/>
        </w:rPr>
        <w:t>89075,8</w:t>
      </w:r>
      <w:r w:rsidR="00794664" w:rsidRPr="00C2757B">
        <w:rPr>
          <w:rFonts w:ascii="Times New Roman" w:hAnsi="Times New Roman" w:cs="Times New Roman"/>
          <w:b w:val="0"/>
          <w:sz w:val="28"/>
          <w:szCs w:val="28"/>
        </w:rPr>
        <w:t xml:space="preserve"> тыс.</w:t>
      </w:r>
      <w:r w:rsidRPr="00C2757B">
        <w:rPr>
          <w:rFonts w:ascii="Times New Roman" w:hAnsi="Times New Roman" w:cs="Times New Roman"/>
          <w:b w:val="0"/>
          <w:sz w:val="28"/>
          <w:szCs w:val="28"/>
        </w:rPr>
        <w:t xml:space="preserve"> рублей со знаком «минус».</w:t>
      </w:r>
    </w:p>
    <w:p w:rsidR="009F425D" w:rsidRPr="00670DCE" w:rsidRDefault="009F425D" w:rsidP="009F425D">
      <w:pPr>
        <w:widowControl/>
        <w:ind w:firstLine="567"/>
        <w:jc w:val="both"/>
        <w:rPr>
          <w:color w:val="000000"/>
          <w:spacing w:val="-1"/>
          <w:sz w:val="28"/>
          <w:szCs w:val="28"/>
        </w:rPr>
      </w:pPr>
      <w:r w:rsidRPr="00670DCE">
        <w:rPr>
          <w:color w:val="000000"/>
          <w:spacing w:val="-1"/>
          <w:sz w:val="28"/>
          <w:szCs w:val="28"/>
        </w:rPr>
        <w:t>Справка по заключению счетов бюджетного учета отчетного финансового года (ф.0503110) отражает обороты, образовавшиеся в ходе исполнения бюджета по счетам бюджетного учета, подлежащим закрытию по завершении отчетного финансового года в разрезе бюджетной деятельности.</w:t>
      </w:r>
    </w:p>
    <w:p w:rsidR="009F425D" w:rsidRPr="00AA25D9" w:rsidRDefault="009F425D" w:rsidP="001B6AE7">
      <w:pPr>
        <w:pStyle w:val="ConsPlusTitle"/>
        <w:widowControl/>
        <w:ind w:firstLine="567"/>
        <w:jc w:val="both"/>
        <w:outlineLvl w:val="0"/>
        <w:rPr>
          <w:rFonts w:ascii="Times New Roman" w:hAnsi="Times New Roman" w:cs="Times New Roman"/>
          <w:b w:val="0"/>
          <w:sz w:val="28"/>
          <w:szCs w:val="28"/>
        </w:rPr>
      </w:pPr>
    </w:p>
    <w:p w:rsidR="00D22B50" w:rsidRPr="00670DCE" w:rsidRDefault="00670DCE" w:rsidP="001B6AE7">
      <w:pPr>
        <w:ind w:firstLine="709"/>
        <w:jc w:val="center"/>
        <w:rPr>
          <w:b/>
          <w:sz w:val="28"/>
          <w:szCs w:val="28"/>
        </w:rPr>
      </w:pPr>
      <w:r w:rsidRPr="00670DCE">
        <w:rPr>
          <w:b/>
          <w:sz w:val="28"/>
          <w:szCs w:val="28"/>
        </w:rPr>
        <w:t>3. Анализ отчета об исполнении бюджета</w:t>
      </w:r>
    </w:p>
    <w:p w:rsidR="00670DCE" w:rsidRPr="00670DCE" w:rsidRDefault="00670DCE" w:rsidP="001B6AE7">
      <w:pPr>
        <w:tabs>
          <w:tab w:val="left" w:pos="567"/>
        </w:tabs>
        <w:jc w:val="both"/>
        <w:rPr>
          <w:sz w:val="28"/>
          <w:szCs w:val="28"/>
        </w:rPr>
      </w:pPr>
      <w:r w:rsidRPr="00670DCE">
        <w:rPr>
          <w:color w:val="FF0000"/>
          <w:sz w:val="28"/>
          <w:szCs w:val="28"/>
        </w:rPr>
        <w:t xml:space="preserve">        </w:t>
      </w:r>
      <w:r w:rsidRPr="00670DCE">
        <w:rPr>
          <w:sz w:val="28"/>
          <w:szCs w:val="28"/>
        </w:rPr>
        <w:t>Согласно представленным сведениям об исполнении бюджета (ф. 0503164), отчета об исполнении бюджета главного распорядителя, распорядителя, получателя бюджетных средств (ф. 0503127)  расходы исполнены в размере 95,1 % от предусмотренных бюджетных назначений или на сумму 83353,5 тыс. рублей. Бюджетные назнач</w:t>
      </w:r>
      <w:r w:rsidR="005C67FB">
        <w:rPr>
          <w:sz w:val="28"/>
          <w:szCs w:val="28"/>
        </w:rPr>
        <w:t xml:space="preserve">ения не использованы в размере </w:t>
      </w:r>
      <w:r w:rsidRPr="00670DCE">
        <w:rPr>
          <w:sz w:val="28"/>
          <w:szCs w:val="28"/>
        </w:rPr>
        <w:t>4295,3 тыс. рублей, из них 4264,3 тыс. рублей</w:t>
      </w:r>
      <w:r w:rsidR="00D955BB">
        <w:rPr>
          <w:sz w:val="28"/>
          <w:szCs w:val="28"/>
        </w:rPr>
        <w:t xml:space="preserve"> </w:t>
      </w:r>
      <w:r w:rsidRPr="00670DCE">
        <w:rPr>
          <w:sz w:val="28"/>
          <w:szCs w:val="28"/>
        </w:rPr>
        <w:t>- в связи с переносом сроков по проведению ремонтных работ фасада и крыльца кинотеатра</w:t>
      </w:r>
      <w:r w:rsidR="00D955BB">
        <w:rPr>
          <w:sz w:val="28"/>
          <w:szCs w:val="28"/>
        </w:rPr>
        <w:t xml:space="preserve"> «</w:t>
      </w:r>
      <w:r w:rsidRPr="00670DCE">
        <w:rPr>
          <w:sz w:val="28"/>
          <w:szCs w:val="28"/>
        </w:rPr>
        <w:t>Россия» на 2023 год и 31,0 тыс. рублей не использованы из-за отсутствия в них потребности.</w:t>
      </w:r>
    </w:p>
    <w:p w:rsidR="00670DCE" w:rsidRPr="00670DCE" w:rsidRDefault="00670DCE" w:rsidP="005C67FB">
      <w:pPr>
        <w:widowControl/>
        <w:tabs>
          <w:tab w:val="left" w:pos="567"/>
        </w:tabs>
        <w:autoSpaceDE/>
        <w:autoSpaceDN/>
        <w:adjustRightInd/>
        <w:jc w:val="both"/>
        <w:rPr>
          <w:rFonts w:eastAsia="Calibri"/>
          <w:sz w:val="28"/>
          <w:szCs w:val="28"/>
          <w:lang w:eastAsia="en-US"/>
        </w:rPr>
      </w:pPr>
      <w:r w:rsidRPr="00670DCE">
        <w:rPr>
          <w:rFonts w:eastAsia="Calibri"/>
          <w:sz w:val="28"/>
          <w:szCs w:val="28"/>
          <w:lang w:eastAsia="en-US"/>
        </w:rPr>
        <w:t xml:space="preserve">       Данные о кассовом исполнении Комитетом бюджетных ассигнований в 2022 году в разрезе разделов классификации расходов бюджета приведены в таблице:</w:t>
      </w:r>
    </w:p>
    <w:tbl>
      <w:tblPr>
        <w:tblpPr w:leftFromText="180" w:rightFromText="180" w:vertAnchor="text" w:horzAnchor="margin" w:tblpX="-28" w:tblpY="75"/>
        <w:tblW w:w="9464" w:type="dxa"/>
        <w:tblLayout w:type="fixed"/>
        <w:tblLook w:val="04A0" w:firstRow="1" w:lastRow="0" w:firstColumn="1" w:lastColumn="0" w:noHBand="0" w:noVBand="1"/>
      </w:tblPr>
      <w:tblGrid>
        <w:gridCol w:w="3227"/>
        <w:gridCol w:w="1417"/>
        <w:gridCol w:w="1418"/>
        <w:gridCol w:w="1417"/>
        <w:gridCol w:w="1134"/>
        <w:gridCol w:w="851"/>
      </w:tblGrid>
      <w:tr w:rsidR="00670DCE" w:rsidRPr="00670DCE" w:rsidTr="000B3AEA">
        <w:trPr>
          <w:trHeight w:val="592"/>
        </w:trPr>
        <w:tc>
          <w:tcPr>
            <w:tcW w:w="322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70DCE" w:rsidRPr="00670DCE" w:rsidRDefault="00670DCE" w:rsidP="00670DCE">
            <w:pPr>
              <w:widowControl/>
              <w:autoSpaceDE/>
              <w:autoSpaceDN/>
              <w:adjustRightInd/>
              <w:spacing w:after="200" w:line="276" w:lineRule="auto"/>
              <w:jc w:val="center"/>
              <w:rPr>
                <w:rFonts w:eastAsia="Calibri"/>
                <w:color w:val="000000"/>
                <w:sz w:val="22"/>
                <w:szCs w:val="22"/>
                <w:lang w:eastAsia="en-US"/>
              </w:rPr>
            </w:pPr>
            <w:r w:rsidRPr="00670DCE">
              <w:rPr>
                <w:rFonts w:eastAsia="Calibri"/>
                <w:color w:val="000000"/>
                <w:sz w:val="22"/>
                <w:szCs w:val="22"/>
                <w:lang w:eastAsia="en-US"/>
              </w:rPr>
              <w:t>Подраздел, наименование</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tcPr>
          <w:p w:rsidR="00670DCE" w:rsidRPr="00670DCE" w:rsidRDefault="00670DCE" w:rsidP="00670DCE">
            <w:pPr>
              <w:widowControl/>
              <w:autoSpaceDE/>
              <w:autoSpaceDN/>
              <w:adjustRightInd/>
              <w:spacing w:line="276" w:lineRule="auto"/>
              <w:rPr>
                <w:rFonts w:eastAsia="Calibri"/>
                <w:color w:val="000000"/>
                <w:sz w:val="22"/>
                <w:szCs w:val="22"/>
                <w:lang w:eastAsia="en-US"/>
              </w:rPr>
            </w:pPr>
            <w:r w:rsidRPr="00670DCE">
              <w:rPr>
                <w:rFonts w:eastAsia="Calibri"/>
                <w:color w:val="000000"/>
                <w:sz w:val="22"/>
                <w:szCs w:val="22"/>
                <w:lang w:eastAsia="en-US"/>
              </w:rPr>
              <w:t>Бюджетные назначения, утверждён</w:t>
            </w:r>
          </w:p>
          <w:p w:rsidR="00670DCE" w:rsidRPr="00670DCE" w:rsidRDefault="00670DCE" w:rsidP="00670DCE">
            <w:pPr>
              <w:widowControl/>
              <w:autoSpaceDE/>
              <w:autoSpaceDN/>
              <w:adjustRightInd/>
              <w:spacing w:line="276" w:lineRule="auto"/>
              <w:rPr>
                <w:rFonts w:eastAsia="Calibri"/>
                <w:color w:val="000000"/>
                <w:sz w:val="22"/>
                <w:szCs w:val="22"/>
                <w:lang w:eastAsia="en-US"/>
              </w:rPr>
            </w:pPr>
            <w:r w:rsidRPr="00670DCE">
              <w:rPr>
                <w:rFonts w:eastAsia="Calibri"/>
                <w:color w:val="000000"/>
                <w:sz w:val="22"/>
                <w:szCs w:val="22"/>
                <w:lang w:eastAsia="en-US"/>
              </w:rPr>
              <w:t>ные</w:t>
            </w:r>
          </w:p>
          <w:p w:rsidR="00670DCE" w:rsidRPr="00670DCE" w:rsidRDefault="00670DCE" w:rsidP="00670DCE">
            <w:pPr>
              <w:widowControl/>
              <w:autoSpaceDE/>
              <w:autoSpaceDN/>
              <w:adjustRightInd/>
              <w:spacing w:line="276" w:lineRule="auto"/>
              <w:rPr>
                <w:rFonts w:eastAsia="Calibri"/>
                <w:color w:val="000000"/>
                <w:sz w:val="22"/>
                <w:szCs w:val="22"/>
                <w:lang w:eastAsia="en-US"/>
              </w:rPr>
            </w:pPr>
            <w:r w:rsidRPr="00670DCE">
              <w:rPr>
                <w:rFonts w:eastAsia="Calibri"/>
                <w:color w:val="000000"/>
                <w:sz w:val="22"/>
                <w:szCs w:val="22"/>
                <w:lang w:eastAsia="en-US"/>
              </w:rPr>
              <w:t>решением о бюджете (посл. ред.)</w:t>
            </w:r>
          </w:p>
          <w:p w:rsidR="00670DCE" w:rsidRPr="00670DCE" w:rsidRDefault="00670DCE" w:rsidP="00670DCE">
            <w:pPr>
              <w:widowControl/>
              <w:autoSpaceDE/>
              <w:autoSpaceDN/>
              <w:adjustRightInd/>
              <w:spacing w:line="276" w:lineRule="auto"/>
              <w:rPr>
                <w:rFonts w:eastAsia="Calibri"/>
                <w:color w:val="000000"/>
                <w:szCs w:val="22"/>
                <w:lang w:eastAsia="en-US"/>
              </w:rPr>
            </w:pPr>
            <w:r w:rsidRPr="00670DCE">
              <w:rPr>
                <w:rFonts w:eastAsia="Calibri"/>
                <w:sz w:val="22"/>
                <w:szCs w:val="22"/>
                <w:lang w:eastAsia="en-US"/>
              </w:rPr>
              <w:t>тыс. рублей</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tcPr>
          <w:p w:rsidR="00670DCE" w:rsidRPr="00670DCE" w:rsidRDefault="00670DCE" w:rsidP="00670DCE">
            <w:pPr>
              <w:widowControl/>
              <w:autoSpaceDE/>
              <w:autoSpaceDN/>
              <w:adjustRightInd/>
              <w:spacing w:line="276" w:lineRule="auto"/>
              <w:rPr>
                <w:rFonts w:eastAsia="Calibri"/>
                <w:color w:val="000000"/>
                <w:sz w:val="22"/>
                <w:szCs w:val="22"/>
                <w:lang w:eastAsia="en-US"/>
              </w:rPr>
            </w:pPr>
            <w:r w:rsidRPr="00670DCE">
              <w:rPr>
                <w:rFonts w:eastAsia="Calibri"/>
                <w:color w:val="000000"/>
                <w:sz w:val="22"/>
                <w:szCs w:val="22"/>
                <w:lang w:eastAsia="en-US"/>
              </w:rPr>
              <w:t>Уточнённые бюджетные назначения</w:t>
            </w:r>
          </w:p>
          <w:p w:rsidR="00670DCE" w:rsidRPr="00670DCE" w:rsidRDefault="00670DCE" w:rsidP="00670DCE">
            <w:pPr>
              <w:widowControl/>
              <w:autoSpaceDE/>
              <w:autoSpaceDN/>
              <w:adjustRightInd/>
              <w:spacing w:line="276" w:lineRule="auto"/>
              <w:rPr>
                <w:rFonts w:eastAsia="Calibri"/>
                <w:color w:val="000000"/>
                <w:sz w:val="22"/>
                <w:szCs w:val="22"/>
                <w:lang w:eastAsia="en-US"/>
              </w:rPr>
            </w:pPr>
            <w:r w:rsidRPr="00670DCE">
              <w:rPr>
                <w:rFonts w:eastAsia="Calibri"/>
                <w:color w:val="000000"/>
                <w:sz w:val="22"/>
                <w:szCs w:val="22"/>
                <w:lang w:eastAsia="en-US"/>
              </w:rPr>
              <w:t>согласно</w:t>
            </w:r>
          </w:p>
          <w:p w:rsidR="00670DCE" w:rsidRPr="00670DCE" w:rsidRDefault="00670DCE" w:rsidP="00670DCE">
            <w:pPr>
              <w:widowControl/>
              <w:autoSpaceDE/>
              <w:autoSpaceDN/>
              <w:adjustRightInd/>
              <w:spacing w:line="276" w:lineRule="auto"/>
              <w:rPr>
                <w:rFonts w:eastAsia="Calibri"/>
                <w:color w:val="000000"/>
                <w:sz w:val="22"/>
                <w:szCs w:val="22"/>
                <w:lang w:eastAsia="en-US"/>
              </w:rPr>
            </w:pPr>
            <w:r w:rsidRPr="00670DCE">
              <w:rPr>
                <w:rFonts w:eastAsia="Calibri"/>
                <w:color w:val="000000"/>
                <w:sz w:val="22"/>
                <w:szCs w:val="22"/>
                <w:lang w:eastAsia="en-US"/>
              </w:rPr>
              <w:t>уточненной бюджетной</w:t>
            </w:r>
          </w:p>
          <w:p w:rsidR="00670DCE" w:rsidRPr="00670DCE" w:rsidRDefault="00670DCE" w:rsidP="00670DCE">
            <w:pPr>
              <w:widowControl/>
              <w:autoSpaceDE/>
              <w:autoSpaceDN/>
              <w:adjustRightInd/>
              <w:spacing w:line="276" w:lineRule="auto"/>
              <w:rPr>
                <w:rFonts w:eastAsia="Calibri"/>
                <w:color w:val="000000"/>
                <w:sz w:val="22"/>
                <w:szCs w:val="22"/>
                <w:lang w:eastAsia="en-US"/>
              </w:rPr>
            </w:pPr>
            <w:r w:rsidRPr="00670DCE">
              <w:rPr>
                <w:rFonts w:eastAsia="Calibri"/>
                <w:color w:val="000000"/>
                <w:sz w:val="22"/>
                <w:szCs w:val="22"/>
                <w:lang w:eastAsia="en-US"/>
              </w:rPr>
              <w:t>росписи</w:t>
            </w:r>
          </w:p>
          <w:p w:rsidR="00670DCE" w:rsidRPr="00670DCE" w:rsidRDefault="00670DCE" w:rsidP="00670DCE">
            <w:pPr>
              <w:widowControl/>
              <w:autoSpaceDE/>
              <w:autoSpaceDN/>
              <w:adjustRightInd/>
              <w:spacing w:line="276" w:lineRule="auto"/>
              <w:rPr>
                <w:rFonts w:eastAsia="Calibri"/>
                <w:color w:val="000000"/>
                <w:szCs w:val="22"/>
                <w:lang w:eastAsia="en-US"/>
              </w:rPr>
            </w:pPr>
            <w:r w:rsidRPr="00670DCE">
              <w:rPr>
                <w:rFonts w:eastAsia="Calibri"/>
                <w:sz w:val="22"/>
                <w:szCs w:val="22"/>
                <w:lang w:eastAsia="en-US"/>
              </w:rPr>
              <w:t>тыс.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tcPr>
          <w:p w:rsidR="00670DCE" w:rsidRPr="00670DCE" w:rsidRDefault="00670DCE" w:rsidP="00670DCE">
            <w:pPr>
              <w:widowControl/>
              <w:autoSpaceDE/>
              <w:autoSpaceDN/>
              <w:adjustRightInd/>
              <w:spacing w:line="276" w:lineRule="auto"/>
              <w:rPr>
                <w:rFonts w:eastAsia="Calibri"/>
                <w:color w:val="000000"/>
                <w:sz w:val="22"/>
                <w:szCs w:val="22"/>
                <w:lang w:eastAsia="en-US"/>
              </w:rPr>
            </w:pPr>
            <w:r w:rsidRPr="00670DCE">
              <w:rPr>
                <w:rFonts w:eastAsia="Calibri"/>
                <w:color w:val="000000"/>
                <w:sz w:val="22"/>
                <w:szCs w:val="22"/>
                <w:lang w:eastAsia="en-US"/>
              </w:rPr>
              <w:t>Кассовое исполнение</w:t>
            </w:r>
          </w:p>
          <w:p w:rsidR="00670DCE" w:rsidRPr="00670DCE" w:rsidRDefault="00670DCE" w:rsidP="00670DCE">
            <w:pPr>
              <w:widowControl/>
              <w:autoSpaceDE/>
              <w:autoSpaceDN/>
              <w:adjustRightInd/>
              <w:spacing w:line="276" w:lineRule="auto"/>
              <w:rPr>
                <w:rFonts w:eastAsia="Calibri"/>
                <w:color w:val="000000"/>
                <w:sz w:val="22"/>
                <w:szCs w:val="22"/>
                <w:lang w:eastAsia="en-US"/>
              </w:rPr>
            </w:pPr>
            <w:r w:rsidRPr="00670DCE">
              <w:rPr>
                <w:rFonts w:eastAsia="Calibri"/>
                <w:sz w:val="22"/>
                <w:szCs w:val="22"/>
                <w:lang w:eastAsia="en-US"/>
              </w:rPr>
              <w:t>тыс. рублей</w:t>
            </w:r>
          </w:p>
        </w:tc>
        <w:tc>
          <w:tcPr>
            <w:tcW w:w="1985" w:type="dxa"/>
            <w:gridSpan w:val="2"/>
            <w:tcBorders>
              <w:top w:val="single" w:sz="8" w:space="0" w:color="auto"/>
              <w:left w:val="nil"/>
              <w:bottom w:val="single" w:sz="8" w:space="0" w:color="auto"/>
              <w:right w:val="single" w:sz="8" w:space="0" w:color="000000"/>
            </w:tcBorders>
            <w:shd w:val="clear" w:color="auto" w:fill="auto"/>
            <w:vAlign w:val="bottom"/>
          </w:tcPr>
          <w:p w:rsidR="00670DCE" w:rsidRPr="00670DCE" w:rsidRDefault="00670DCE" w:rsidP="00670DCE">
            <w:pPr>
              <w:widowControl/>
              <w:autoSpaceDE/>
              <w:autoSpaceDN/>
              <w:adjustRightInd/>
              <w:spacing w:after="200" w:line="276" w:lineRule="auto"/>
              <w:jc w:val="center"/>
              <w:rPr>
                <w:rFonts w:eastAsia="Calibri"/>
                <w:color w:val="000000"/>
                <w:sz w:val="22"/>
                <w:szCs w:val="22"/>
                <w:lang w:eastAsia="en-US"/>
              </w:rPr>
            </w:pPr>
            <w:r w:rsidRPr="00670DCE">
              <w:rPr>
                <w:rFonts w:eastAsia="Calibri"/>
                <w:color w:val="000000"/>
                <w:sz w:val="22"/>
                <w:szCs w:val="22"/>
                <w:lang w:eastAsia="en-US"/>
              </w:rPr>
              <w:t>% исполнения</w:t>
            </w:r>
          </w:p>
        </w:tc>
      </w:tr>
      <w:tr w:rsidR="00670DCE" w:rsidRPr="00670DCE" w:rsidTr="000B3AEA">
        <w:trPr>
          <w:trHeight w:val="1546"/>
        </w:trPr>
        <w:tc>
          <w:tcPr>
            <w:tcW w:w="3227" w:type="dxa"/>
            <w:vMerge/>
            <w:tcBorders>
              <w:top w:val="single" w:sz="8" w:space="0" w:color="auto"/>
              <w:left w:val="single" w:sz="8" w:space="0" w:color="auto"/>
              <w:bottom w:val="single" w:sz="8" w:space="0" w:color="000000"/>
              <w:right w:val="single" w:sz="8" w:space="0" w:color="auto"/>
            </w:tcBorders>
            <w:vAlign w:val="center"/>
          </w:tcPr>
          <w:p w:rsidR="00670DCE" w:rsidRPr="00670DCE" w:rsidRDefault="00670DCE" w:rsidP="00670DCE">
            <w:pPr>
              <w:widowControl/>
              <w:autoSpaceDE/>
              <w:autoSpaceDN/>
              <w:adjustRightInd/>
              <w:spacing w:after="200" w:line="276" w:lineRule="auto"/>
              <w:jc w:val="both"/>
              <w:rPr>
                <w:rFonts w:eastAsia="Calibri"/>
                <w:color w:val="000000"/>
                <w:lang w:eastAsia="en-US"/>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670DCE" w:rsidRPr="00670DCE" w:rsidRDefault="00670DCE" w:rsidP="00670DCE">
            <w:pPr>
              <w:widowControl/>
              <w:autoSpaceDE/>
              <w:autoSpaceDN/>
              <w:adjustRightInd/>
              <w:spacing w:after="200" w:line="276" w:lineRule="auto"/>
              <w:jc w:val="both"/>
              <w:rPr>
                <w:rFonts w:eastAsia="Calibri"/>
                <w:color w:val="000000"/>
                <w:sz w:val="22"/>
                <w:szCs w:val="22"/>
                <w:lang w:eastAsia="en-US"/>
              </w:rPr>
            </w:pPr>
          </w:p>
        </w:tc>
        <w:tc>
          <w:tcPr>
            <w:tcW w:w="1418" w:type="dxa"/>
            <w:vMerge/>
            <w:tcBorders>
              <w:top w:val="single" w:sz="8" w:space="0" w:color="auto"/>
              <w:left w:val="single" w:sz="8" w:space="0" w:color="auto"/>
              <w:bottom w:val="single" w:sz="8" w:space="0" w:color="000000"/>
              <w:right w:val="single" w:sz="8" w:space="0" w:color="auto"/>
            </w:tcBorders>
            <w:vAlign w:val="center"/>
          </w:tcPr>
          <w:p w:rsidR="00670DCE" w:rsidRPr="00670DCE" w:rsidRDefault="00670DCE" w:rsidP="00670DCE">
            <w:pPr>
              <w:widowControl/>
              <w:autoSpaceDE/>
              <w:autoSpaceDN/>
              <w:adjustRightInd/>
              <w:spacing w:after="200" w:line="276" w:lineRule="auto"/>
              <w:jc w:val="both"/>
              <w:rPr>
                <w:rFonts w:eastAsia="Calibri"/>
                <w:color w:val="000000"/>
                <w:sz w:val="22"/>
                <w:szCs w:val="22"/>
                <w:lang w:eastAsia="en-US"/>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670DCE" w:rsidRPr="00670DCE" w:rsidRDefault="00670DCE" w:rsidP="00670DCE">
            <w:pPr>
              <w:widowControl/>
              <w:autoSpaceDE/>
              <w:autoSpaceDN/>
              <w:adjustRightInd/>
              <w:spacing w:after="200" w:line="276" w:lineRule="auto"/>
              <w:jc w:val="both"/>
              <w:rPr>
                <w:rFonts w:eastAsia="Calibri"/>
                <w:color w:val="000000"/>
                <w:sz w:val="22"/>
                <w:szCs w:val="22"/>
                <w:lang w:eastAsia="en-US"/>
              </w:rPr>
            </w:pPr>
          </w:p>
        </w:tc>
        <w:tc>
          <w:tcPr>
            <w:tcW w:w="1134" w:type="dxa"/>
            <w:tcBorders>
              <w:top w:val="nil"/>
              <w:left w:val="nil"/>
              <w:bottom w:val="single" w:sz="8" w:space="0" w:color="auto"/>
              <w:right w:val="single" w:sz="8" w:space="0" w:color="auto"/>
            </w:tcBorders>
            <w:shd w:val="clear" w:color="auto" w:fill="auto"/>
            <w:vAlign w:val="bottom"/>
          </w:tcPr>
          <w:p w:rsidR="00670DCE" w:rsidRPr="00670DCE" w:rsidRDefault="00670DCE" w:rsidP="00670DCE">
            <w:pPr>
              <w:widowControl/>
              <w:autoSpaceDE/>
              <w:autoSpaceDN/>
              <w:adjustRightInd/>
              <w:spacing w:line="276" w:lineRule="auto"/>
              <w:jc w:val="center"/>
              <w:rPr>
                <w:rFonts w:eastAsia="Calibri"/>
                <w:color w:val="000000"/>
                <w:sz w:val="22"/>
                <w:szCs w:val="22"/>
                <w:lang w:eastAsia="en-US"/>
              </w:rPr>
            </w:pPr>
            <w:r w:rsidRPr="00670DCE">
              <w:rPr>
                <w:rFonts w:eastAsia="Calibri"/>
                <w:color w:val="000000"/>
                <w:sz w:val="22"/>
                <w:szCs w:val="22"/>
                <w:lang w:eastAsia="en-US"/>
              </w:rPr>
              <w:t>Утверж</w:t>
            </w:r>
          </w:p>
          <w:p w:rsidR="00670DCE" w:rsidRPr="00670DCE" w:rsidRDefault="00670DCE" w:rsidP="00670DCE">
            <w:pPr>
              <w:widowControl/>
              <w:autoSpaceDE/>
              <w:autoSpaceDN/>
              <w:adjustRightInd/>
              <w:spacing w:line="276" w:lineRule="auto"/>
              <w:jc w:val="center"/>
              <w:rPr>
                <w:rFonts w:eastAsia="Calibri"/>
                <w:color w:val="000000"/>
                <w:sz w:val="22"/>
                <w:szCs w:val="22"/>
                <w:lang w:eastAsia="en-US"/>
              </w:rPr>
            </w:pPr>
            <w:r w:rsidRPr="00670DCE">
              <w:rPr>
                <w:rFonts w:eastAsia="Calibri"/>
                <w:color w:val="000000"/>
                <w:sz w:val="22"/>
                <w:szCs w:val="22"/>
                <w:lang w:eastAsia="en-US"/>
              </w:rPr>
              <w:t>дённых бюджет</w:t>
            </w:r>
          </w:p>
          <w:p w:rsidR="00670DCE" w:rsidRPr="00670DCE" w:rsidRDefault="00670DCE" w:rsidP="00670DCE">
            <w:pPr>
              <w:widowControl/>
              <w:autoSpaceDE/>
              <w:autoSpaceDN/>
              <w:adjustRightInd/>
              <w:spacing w:line="276" w:lineRule="auto"/>
              <w:jc w:val="center"/>
              <w:rPr>
                <w:rFonts w:eastAsia="Calibri"/>
                <w:color w:val="000000"/>
                <w:sz w:val="22"/>
                <w:szCs w:val="22"/>
                <w:lang w:eastAsia="en-US"/>
              </w:rPr>
            </w:pPr>
            <w:r w:rsidRPr="00670DCE">
              <w:rPr>
                <w:rFonts w:eastAsia="Calibri"/>
                <w:color w:val="000000"/>
                <w:sz w:val="22"/>
                <w:szCs w:val="22"/>
                <w:lang w:eastAsia="en-US"/>
              </w:rPr>
              <w:t>ных назначений</w:t>
            </w:r>
          </w:p>
        </w:tc>
        <w:tc>
          <w:tcPr>
            <w:tcW w:w="851" w:type="dxa"/>
            <w:tcBorders>
              <w:top w:val="nil"/>
              <w:left w:val="nil"/>
              <w:bottom w:val="single" w:sz="8" w:space="0" w:color="auto"/>
              <w:right w:val="single" w:sz="8" w:space="0" w:color="auto"/>
            </w:tcBorders>
            <w:shd w:val="clear" w:color="auto" w:fill="auto"/>
          </w:tcPr>
          <w:p w:rsidR="00670DCE" w:rsidRPr="00670DCE" w:rsidRDefault="00670DCE" w:rsidP="00670DCE">
            <w:pPr>
              <w:widowControl/>
              <w:autoSpaceDE/>
              <w:autoSpaceDN/>
              <w:adjustRightInd/>
              <w:spacing w:after="200" w:line="276" w:lineRule="auto"/>
              <w:rPr>
                <w:rFonts w:eastAsia="Calibri"/>
                <w:color w:val="000000"/>
                <w:sz w:val="22"/>
                <w:szCs w:val="22"/>
                <w:lang w:eastAsia="en-US"/>
              </w:rPr>
            </w:pPr>
            <w:r w:rsidRPr="00670DCE">
              <w:rPr>
                <w:rFonts w:eastAsia="Calibri"/>
                <w:color w:val="000000"/>
                <w:sz w:val="22"/>
                <w:szCs w:val="22"/>
                <w:lang w:eastAsia="en-US"/>
              </w:rPr>
              <w:t>Уточненных назначений</w:t>
            </w:r>
          </w:p>
        </w:tc>
      </w:tr>
      <w:tr w:rsidR="00670DCE" w:rsidRPr="00670DCE" w:rsidTr="000B3AEA">
        <w:trPr>
          <w:trHeight w:val="303"/>
        </w:trPr>
        <w:tc>
          <w:tcPr>
            <w:tcW w:w="3227" w:type="dxa"/>
            <w:tcBorders>
              <w:top w:val="nil"/>
              <w:left w:val="single" w:sz="8" w:space="0" w:color="auto"/>
              <w:bottom w:val="single" w:sz="8" w:space="0" w:color="auto"/>
              <w:right w:val="nil"/>
            </w:tcBorders>
            <w:shd w:val="clear" w:color="auto" w:fill="auto"/>
            <w:vAlign w:val="center"/>
          </w:tcPr>
          <w:p w:rsidR="00670DCE" w:rsidRPr="00670DCE" w:rsidRDefault="00670DCE" w:rsidP="00670DCE">
            <w:pPr>
              <w:widowControl/>
              <w:autoSpaceDE/>
              <w:autoSpaceDN/>
              <w:adjustRightInd/>
              <w:spacing w:line="276" w:lineRule="auto"/>
              <w:jc w:val="both"/>
              <w:rPr>
                <w:rFonts w:eastAsia="Calibri"/>
                <w:b/>
                <w:color w:val="000000"/>
                <w:sz w:val="22"/>
                <w:szCs w:val="22"/>
                <w:lang w:eastAsia="en-US"/>
              </w:rPr>
            </w:pPr>
            <w:r w:rsidRPr="00670DCE">
              <w:rPr>
                <w:rFonts w:eastAsia="Calibri"/>
                <w:b/>
                <w:color w:val="000000"/>
                <w:sz w:val="22"/>
                <w:szCs w:val="22"/>
                <w:lang w:eastAsia="en-US"/>
              </w:rPr>
              <w:t>Всего, в том числе</w:t>
            </w:r>
          </w:p>
        </w:tc>
        <w:tc>
          <w:tcPr>
            <w:tcW w:w="1417" w:type="dxa"/>
            <w:tcBorders>
              <w:top w:val="nil"/>
              <w:left w:val="single" w:sz="8" w:space="0" w:color="auto"/>
              <w:bottom w:val="single" w:sz="8" w:space="0" w:color="auto"/>
              <w:right w:val="nil"/>
            </w:tcBorders>
            <w:shd w:val="clear" w:color="auto" w:fill="auto"/>
            <w:vAlign w:val="center"/>
          </w:tcPr>
          <w:p w:rsidR="00670DCE" w:rsidRPr="00670DCE" w:rsidRDefault="00670DCE" w:rsidP="00670DCE">
            <w:pPr>
              <w:widowControl/>
              <w:autoSpaceDE/>
              <w:autoSpaceDN/>
              <w:adjustRightInd/>
              <w:spacing w:line="276" w:lineRule="auto"/>
              <w:jc w:val="center"/>
              <w:rPr>
                <w:rFonts w:eastAsia="Calibri"/>
                <w:b/>
                <w:color w:val="000000"/>
                <w:sz w:val="22"/>
                <w:szCs w:val="22"/>
                <w:lang w:eastAsia="en-US"/>
              </w:rPr>
            </w:pPr>
            <w:r w:rsidRPr="00670DCE">
              <w:rPr>
                <w:rFonts w:eastAsia="Calibri"/>
                <w:b/>
                <w:color w:val="000000"/>
                <w:sz w:val="22"/>
                <w:szCs w:val="22"/>
                <w:lang w:eastAsia="en-US"/>
              </w:rPr>
              <w:t>87648,8</w:t>
            </w:r>
          </w:p>
        </w:tc>
        <w:tc>
          <w:tcPr>
            <w:tcW w:w="1418" w:type="dxa"/>
            <w:tcBorders>
              <w:top w:val="nil"/>
              <w:left w:val="single" w:sz="8" w:space="0" w:color="auto"/>
              <w:bottom w:val="single" w:sz="8" w:space="0" w:color="auto"/>
              <w:right w:val="nil"/>
            </w:tcBorders>
            <w:shd w:val="clear" w:color="auto" w:fill="auto"/>
            <w:vAlign w:val="center"/>
          </w:tcPr>
          <w:p w:rsidR="00670DCE" w:rsidRPr="00670DCE" w:rsidRDefault="00670DCE" w:rsidP="00670DCE">
            <w:pPr>
              <w:widowControl/>
              <w:autoSpaceDE/>
              <w:autoSpaceDN/>
              <w:adjustRightInd/>
              <w:spacing w:line="276" w:lineRule="auto"/>
              <w:jc w:val="center"/>
              <w:rPr>
                <w:rFonts w:eastAsia="Calibri"/>
                <w:b/>
                <w:color w:val="000000"/>
                <w:sz w:val="22"/>
                <w:szCs w:val="22"/>
                <w:lang w:eastAsia="en-US"/>
              </w:rPr>
            </w:pPr>
            <w:r w:rsidRPr="00670DCE">
              <w:rPr>
                <w:rFonts w:eastAsia="Calibri"/>
                <w:b/>
                <w:color w:val="000000"/>
                <w:sz w:val="22"/>
                <w:szCs w:val="22"/>
                <w:lang w:eastAsia="en-US"/>
              </w:rPr>
              <w:t>87648,8</w:t>
            </w:r>
          </w:p>
        </w:tc>
        <w:tc>
          <w:tcPr>
            <w:tcW w:w="1417" w:type="dxa"/>
            <w:tcBorders>
              <w:top w:val="nil"/>
              <w:left w:val="single" w:sz="8" w:space="0" w:color="auto"/>
              <w:bottom w:val="single" w:sz="8" w:space="0" w:color="auto"/>
              <w:right w:val="nil"/>
            </w:tcBorders>
            <w:shd w:val="clear" w:color="auto" w:fill="auto"/>
            <w:vAlign w:val="center"/>
          </w:tcPr>
          <w:p w:rsidR="00670DCE" w:rsidRPr="00670DCE" w:rsidRDefault="00670DCE" w:rsidP="00670DCE">
            <w:pPr>
              <w:widowControl/>
              <w:autoSpaceDE/>
              <w:autoSpaceDN/>
              <w:adjustRightInd/>
              <w:spacing w:line="276" w:lineRule="auto"/>
              <w:jc w:val="center"/>
              <w:rPr>
                <w:rFonts w:eastAsia="Calibri"/>
                <w:b/>
                <w:color w:val="000000"/>
                <w:sz w:val="22"/>
                <w:szCs w:val="22"/>
                <w:lang w:eastAsia="en-US"/>
              </w:rPr>
            </w:pPr>
            <w:r w:rsidRPr="00670DCE">
              <w:rPr>
                <w:rFonts w:eastAsia="Calibri"/>
                <w:b/>
                <w:color w:val="000000"/>
                <w:sz w:val="22"/>
                <w:szCs w:val="22"/>
                <w:lang w:eastAsia="en-US"/>
              </w:rPr>
              <w:t>83353,5</w:t>
            </w:r>
          </w:p>
        </w:tc>
        <w:tc>
          <w:tcPr>
            <w:tcW w:w="1134" w:type="dxa"/>
            <w:tcBorders>
              <w:top w:val="nil"/>
              <w:left w:val="single" w:sz="8" w:space="0" w:color="auto"/>
              <w:bottom w:val="single" w:sz="8" w:space="0" w:color="auto"/>
              <w:right w:val="single" w:sz="8" w:space="0" w:color="auto"/>
            </w:tcBorders>
            <w:shd w:val="clear" w:color="auto" w:fill="auto"/>
            <w:vAlign w:val="center"/>
          </w:tcPr>
          <w:p w:rsidR="00670DCE" w:rsidRPr="00670DCE" w:rsidRDefault="00670DCE" w:rsidP="00670DCE">
            <w:pPr>
              <w:widowControl/>
              <w:autoSpaceDE/>
              <w:autoSpaceDN/>
              <w:adjustRightInd/>
              <w:spacing w:line="276" w:lineRule="auto"/>
              <w:jc w:val="center"/>
              <w:rPr>
                <w:rFonts w:eastAsia="Calibri"/>
                <w:b/>
                <w:color w:val="000000"/>
                <w:sz w:val="22"/>
                <w:szCs w:val="22"/>
                <w:lang w:eastAsia="en-US"/>
              </w:rPr>
            </w:pPr>
            <w:r w:rsidRPr="00670DCE">
              <w:rPr>
                <w:rFonts w:eastAsia="Calibri"/>
                <w:b/>
                <w:color w:val="000000"/>
                <w:sz w:val="22"/>
                <w:szCs w:val="22"/>
                <w:lang w:eastAsia="en-US"/>
              </w:rPr>
              <w:t>95,1</w:t>
            </w:r>
          </w:p>
        </w:tc>
        <w:tc>
          <w:tcPr>
            <w:tcW w:w="851" w:type="dxa"/>
            <w:tcBorders>
              <w:top w:val="nil"/>
              <w:left w:val="nil"/>
              <w:bottom w:val="single" w:sz="8" w:space="0" w:color="auto"/>
              <w:right w:val="single" w:sz="8" w:space="0" w:color="auto"/>
            </w:tcBorders>
            <w:shd w:val="clear" w:color="auto" w:fill="auto"/>
            <w:vAlign w:val="center"/>
          </w:tcPr>
          <w:p w:rsidR="00670DCE" w:rsidRPr="00670DCE" w:rsidRDefault="00670DCE" w:rsidP="00670DCE">
            <w:pPr>
              <w:widowControl/>
              <w:autoSpaceDE/>
              <w:autoSpaceDN/>
              <w:adjustRightInd/>
              <w:spacing w:line="276" w:lineRule="auto"/>
              <w:jc w:val="center"/>
              <w:rPr>
                <w:rFonts w:eastAsia="Calibri"/>
                <w:b/>
                <w:color w:val="000000"/>
                <w:sz w:val="22"/>
                <w:szCs w:val="22"/>
                <w:lang w:eastAsia="en-US"/>
              </w:rPr>
            </w:pPr>
            <w:r w:rsidRPr="00670DCE">
              <w:rPr>
                <w:rFonts w:eastAsia="Calibri"/>
                <w:b/>
                <w:color w:val="000000"/>
                <w:sz w:val="22"/>
                <w:szCs w:val="22"/>
                <w:lang w:eastAsia="en-US"/>
              </w:rPr>
              <w:t>95,1</w:t>
            </w:r>
          </w:p>
        </w:tc>
      </w:tr>
      <w:tr w:rsidR="00670DCE" w:rsidRPr="00670DCE" w:rsidTr="000B3AEA">
        <w:trPr>
          <w:trHeight w:val="406"/>
        </w:trPr>
        <w:tc>
          <w:tcPr>
            <w:tcW w:w="3227" w:type="dxa"/>
            <w:tcBorders>
              <w:top w:val="nil"/>
              <w:left w:val="single" w:sz="8" w:space="0" w:color="auto"/>
              <w:bottom w:val="single" w:sz="8" w:space="0" w:color="auto"/>
              <w:right w:val="single" w:sz="8" w:space="0" w:color="auto"/>
            </w:tcBorders>
            <w:shd w:val="clear" w:color="auto" w:fill="auto"/>
          </w:tcPr>
          <w:p w:rsidR="00670DCE" w:rsidRPr="00670DCE" w:rsidRDefault="00670DCE" w:rsidP="00D955BB">
            <w:pPr>
              <w:widowControl/>
              <w:autoSpaceDE/>
              <w:autoSpaceDN/>
              <w:adjustRightInd/>
              <w:rPr>
                <w:rFonts w:eastAsia="Calibri"/>
                <w:color w:val="000000"/>
                <w:sz w:val="22"/>
                <w:szCs w:val="22"/>
                <w:lang w:eastAsia="en-US"/>
              </w:rPr>
            </w:pPr>
            <w:r w:rsidRPr="00670DCE">
              <w:rPr>
                <w:rFonts w:eastAsia="Calibri"/>
                <w:color w:val="000000"/>
                <w:sz w:val="22"/>
                <w:szCs w:val="22"/>
                <w:lang w:eastAsia="en-US"/>
              </w:rPr>
              <w:t>0703 Дополнительное образование детей</w:t>
            </w:r>
          </w:p>
        </w:tc>
        <w:tc>
          <w:tcPr>
            <w:tcW w:w="1417" w:type="dxa"/>
            <w:tcBorders>
              <w:top w:val="nil"/>
              <w:left w:val="nil"/>
              <w:bottom w:val="single" w:sz="8" w:space="0" w:color="auto"/>
              <w:right w:val="single" w:sz="8" w:space="0" w:color="auto"/>
            </w:tcBorders>
            <w:shd w:val="clear" w:color="auto" w:fill="auto"/>
            <w:vAlign w:val="center"/>
          </w:tcPr>
          <w:p w:rsidR="00670DCE" w:rsidRPr="00670DCE" w:rsidRDefault="00670DCE" w:rsidP="00670DCE">
            <w:pPr>
              <w:widowControl/>
              <w:autoSpaceDE/>
              <w:autoSpaceDN/>
              <w:adjustRightInd/>
              <w:spacing w:line="276" w:lineRule="auto"/>
              <w:jc w:val="center"/>
              <w:rPr>
                <w:rFonts w:eastAsia="Calibri"/>
                <w:color w:val="000000"/>
                <w:sz w:val="22"/>
                <w:szCs w:val="22"/>
                <w:lang w:eastAsia="en-US"/>
              </w:rPr>
            </w:pPr>
            <w:r w:rsidRPr="00670DCE">
              <w:rPr>
                <w:rFonts w:eastAsia="Calibri"/>
                <w:color w:val="000000"/>
                <w:sz w:val="22"/>
                <w:szCs w:val="22"/>
                <w:lang w:eastAsia="en-US"/>
              </w:rPr>
              <w:t>8648,6</w:t>
            </w:r>
          </w:p>
        </w:tc>
        <w:tc>
          <w:tcPr>
            <w:tcW w:w="1418" w:type="dxa"/>
            <w:tcBorders>
              <w:top w:val="nil"/>
              <w:left w:val="nil"/>
              <w:bottom w:val="single" w:sz="8" w:space="0" w:color="auto"/>
              <w:right w:val="single" w:sz="8" w:space="0" w:color="auto"/>
            </w:tcBorders>
            <w:shd w:val="clear" w:color="auto" w:fill="auto"/>
            <w:vAlign w:val="center"/>
          </w:tcPr>
          <w:p w:rsidR="00670DCE" w:rsidRPr="00670DCE" w:rsidRDefault="00670DCE" w:rsidP="00670DCE">
            <w:pPr>
              <w:widowControl/>
              <w:autoSpaceDE/>
              <w:autoSpaceDN/>
              <w:adjustRightInd/>
              <w:spacing w:line="276" w:lineRule="auto"/>
              <w:jc w:val="center"/>
              <w:rPr>
                <w:rFonts w:eastAsia="Calibri"/>
                <w:color w:val="000000"/>
                <w:sz w:val="22"/>
                <w:szCs w:val="22"/>
                <w:lang w:eastAsia="en-US"/>
              </w:rPr>
            </w:pPr>
            <w:r w:rsidRPr="00670DCE">
              <w:rPr>
                <w:rFonts w:eastAsia="Calibri"/>
                <w:color w:val="000000"/>
                <w:sz w:val="22"/>
                <w:szCs w:val="22"/>
                <w:lang w:eastAsia="en-US"/>
              </w:rPr>
              <w:t>8648,6</w:t>
            </w:r>
          </w:p>
        </w:tc>
        <w:tc>
          <w:tcPr>
            <w:tcW w:w="1417" w:type="dxa"/>
            <w:tcBorders>
              <w:top w:val="nil"/>
              <w:left w:val="nil"/>
              <w:bottom w:val="single" w:sz="8" w:space="0" w:color="auto"/>
              <w:right w:val="single" w:sz="8" w:space="0" w:color="auto"/>
            </w:tcBorders>
            <w:shd w:val="clear" w:color="auto" w:fill="auto"/>
            <w:vAlign w:val="center"/>
          </w:tcPr>
          <w:p w:rsidR="00670DCE" w:rsidRPr="00670DCE" w:rsidRDefault="00670DCE" w:rsidP="00670DCE">
            <w:pPr>
              <w:widowControl/>
              <w:autoSpaceDE/>
              <w:autoSpaceDN/>
              <w:adjustRightInd/>
              <w:spacing w:line="276" w:lineRule="auto"/>
              <w:jc w:val="center"/>
              <w:rPr>
                <w:rFonts w:eastAsia="Calibri"/>
                <w:color w:val="000000"/>
                <w:sz w:val="22"/>
                <w:szCs w:val="22"/>
                <w:lang w:eastAsia="en-US"/>
              </w:rPr>
            </w:pPr>
            <w:r w:rsidRPr="00670DCE">
              <w:rPr>
                <w:rFonts w:eastAsia="Calibri"/>
                <w:color w:val="000000"/>
                <w:sz w:val="22"/>
                <w:szCs w:val="22"/>
                <w:lang w:eastAsia="en-US"/>
              </w:rPr>
              <w:t>8641,6</w:t>
            </w:r>
          </w:p>
        </w:tc>
        <w:tc>
          <w:tcPr>
            <w:tcW w:w="1134" w:type="dxa"/>
            <w:tcBorders>
              <w:top w:val="nil"/>
              <w:left w:val="nil"/>
              <w:bottom w:val="single" w:sz="8" w:space="0" w:color="auto"/>
              <w:right w:val="single" w:sz="8" w:space="0" w:color="auto"/>
            </w:tcBorders>
            <w:shd w:val="clear" w:color="auto" w:fill="auto"/>
            <w:vAlign w:val="center"/>
          </w:tcPr>
          <w:p w:rsidR="00670DCE" w:rsidRPr="00670DCE" w:rsidRDefault="00670DCE" w:rsidP="00670DCE">
            <w:pPr>
              <w:widowControl/>
              <w:autoSpaceDE/>
              <w:autoSpaceDN/>
              <w:adjustRightInd/>
              <w:spacing w:line="276" w:lineRule="auto"/>
              <w:jc w:val="center"/>
              <w:rPr>
                <w:rFonts w:eastAsia="Calibri"/>
                <w:color w:val="000000"/>
                <w:sz w:val="22"/>
                <w:szCs w:val="22"/>
                <w:lang w:eastAsia="en-US"/>
              </w:rPr>
            </w:pPr>
            <w:r w:rsidRPr="00670DCE">
              <w:rPr>
                <w:rFonts w:eastAsia="Calibri"/>
                <w:color w:val="000000"/>
                <w:sz w:val="22"/>
                <w:szCs w:val="22"/>
                <w:lang w:eastAsia="en-US"/>
              </w:rPr>
              <w:t>99,9</w:t>
            </w:r>
          </w:p>
        </w:tc>
        <w:tc>
          <w:tcPr>
            <w:tcW w:w="851" w:type="dxa"/>
            <w:tcBorders>
              <w:top w:val="nil"/>
              <w:left w:val="nil"/>
              <w:bottom w:val="single" w:sz="8" w:space="0" w:color="auto"/>
              <w:right w:val="single" w:sz="8" w:space="0" w:color="auto"/>
            </w:tcBorders>
            <w:shd w:val="clear" w:color="auto" w:fill="auto"/>
            <w:vAlign w:val="center"/>
          </w:tcPr>
          <w:p w:rsidR="00670DCE" w:rsidRPr="00670DCE" w:rsidRDefault="00670DCE" w:rsidP="00670DCE">
            <w:pPr>
              <w:widowControl/>
              <w:autoSpaceDE/>
              <w:autoSpaceDN/>
              <w:adjustRightInd/>
              <w:spacing w:line="276" w:lineRule="auto"/>
              <w:jc w:val="center"/>
              <w:rPr>
                <w:rFonts w:eastAsia="Calibri"/>
                <w:color w:val="000000"/>
                <w:sz w:val="22"/>
                <w:szCs w:val="22"/>
                <w:lang w:eastAsia="en-US"/>
              </w:rPr>
            </w:pPr>
            <w:r w:rsidRPr="00670DCE">
              <w:rPr>
                <w:rFonts w:eastAsia="Calibri"/>
                <w:color w:val="000000"/>
                <w:sz w:val="22"/>
                <w:szCs w:val="22"/>
                <w:lang w:eastAsia="en-US"/>
              </w:rPr>
              <w:t>99,9</w:t>
            </w:r>
          </w:p>
        </w:tc>
      </w:tr>
      <w:tr w:rsidR="00670DCE" w:rsidRPr="00670DCE" w:rsidTr="000B3AEA">
        <w:trPr>
          <w:trHeight w:val="462"/>
        </w:trPr>
        <w:tc>
          <w:tcPr>
            <w:tcW w:w="3227" w:type="dxa"/>
            <w:tcBorders>
              <w:top w:val="single" w:sz="4" w:space="0" w:color="auto"/>
              <w:left w:val="single" w:sz="8" w:space="0" w:color="auto"/>
              <w:bottom w:val="single" w:sz="4" w:space="0" w:color="auto"/>
              <w:right w:val="single" w:sz="8" w:space="0" w:color="auto"/>
            </w:tcBorders>
            <w:shd w:val="clear" w:color="auto" w:fill="auto"/>
          </w:tcPr>
          <w:p w:rsidR="00670DCE" w:rsidRPr="00670DCE" w:rsidRDefault="00670DCE" w:rsidP="00670DCE">
            <w:pPr>
              <w:widowControl/>
              <w:autoSpaceDE/>
              <w:autoSpaceDN/>
              <w:adjustRightInd/>
              <w:jc w:val="both"/>
              <w:rPr>
                <w:rFonts w:eastAsia="Calibri"/>
                <w:color w:val="000000"/>
                <w:sz w:val="22"/>
                <w:szCs w:val="22"/>
                <w:lang w:eastAsia="en-US"/>
              </w:rPr>
            </w:pPr>
            <w:r w:rsidRPr="00670DCE">
              <w:rPr>
                <w:rFonts w:eastAsia="Calibri"/>
                <w:color w:val="000000"/>
                <w:sz w:val="22"/>
                <w:szCs w:val="22"/>
                <w:lang w:eastAsia="en-US"/>
              </w:rPr>
              <w:t>0801 Культура</w:t>
            </w:r>
          </w:p>
        </w:tc>
        <w:tc>
          <w:tcPr>
            <w:tcW w:w="1417" w:type="dxa"/>
            <w:tcBorders>
              <w:top w:val="single" w:sz="4" w:space="0" w:color="auto"/>
              <w:left w:val="nil"/>
              <w:bottom w:val="single" w:sz="4" w:space="0" w:color="auto"/>
              <w:right w:val="single" w:sz="8" w:space="0" w:color="auto"/>
            </w:tcBorders>
            <w:shd w:val="clear" w:color="auto" w:fill="auto"/>
            <w:vAlign w:val="center"/>
          </w:tcPr>
          <w:p w:rsidR="00670DCE" w:rsidRPr="00670DCE" w:rsidRDefault="00670DCE" w:rsidP="00670DCE">
            <w:pPr>
              <w:widowControl/>
              <w:autoSpaceDE/>
              <w:autoSpaceDN/>
              <w:adjustRightInd/>
              <w:spacing w:line="276" w:lineRule="auto"/>
              <w:jc w:val="center"/>
              <w:rPr>
                <w:rFonts w:eastAsia="Calibri"/>
                <w:color w:val="000000"/>
                <w:sz w:val="22"/>
                <w:szCs w:val="22"/>
                <w:lang w:eastAsia="en-US"/>
              </w:rPr>
            </w:pPr>
            <w:r w:rsidRPr="00670DCE">
              <w:rPr>
                <w:rFonts w:eastAsia="Calibri"/>
                <w:color w:val="000000"/>
                <w:sz w:val="22"/>
                <w:szCs w:val="22"/>
                <w:lang w:eastAsia="en-US"/>
              </w:rPr>
              <w:t>68325,4</w:t>
            </w:r>
          </w:p>
        </w:tc>
        <w:tc>
          <w:tcPr>
            <w:tcW w:w="1418" w:type="dxa"/>
            <w:tcBorders>
              <w:top w:val="single" w:sz="4" w:space="0" w:color="auto"/>
              <w:left w:val="nil"/>
              <w:bottom w:val="single" w:sz="4" w:space="0" w:color="auto"/>
              <w:right w:val="single" w:sz="8" w:space="0" w:color="auto"/>
            </w:tcBorders>
            <w:shd w:val="clear" w:color="auto" w:fill="auto"/>
            <w:vAlign w:val="center"/>
          </w:tcPr>
          <w:p w:rsidR="00670DCE" w:rsidRPr="00670DCE" w:rsidRDefault="00670DCE" w:rsidP="00670DCE">
            <w:pPr>
              <w:widowControl/>
              <w:autoSpaceDE/>
              <w:autoSpaceDN/>
              <w:adjustRightInd/>
              <w:spacing w:line="276" w:lineRule="auto"/>
              <w:jc w:val="center"/>
              <w:rPr>
                <w:rFonts w:eastAsia="Calibri"/>
                <w:color w:val="000000"/>
                <w:sz w:val="22"/>
                <w:szCs w:val="22"/>
                <w:lang w:eastAsia="en-US"/>
              </w:rPr>
            </w:pPr>
            <w:r w:rsidRPr="00670DCE">
              <w:rPr>
                <w:rFonts w:eastAsia="Calibri"/>
                <w:color w:val="000000"/>
                <w:sz w:val="22"/>
                <w:szCs w:val="22"/>
                <w:lang w:eastAsia="en-US"/>
              </w:rPr>
              <w:t>68325,4</w:t>
            </w:r>
          </w:p>
        </w:tc>
        <w:tc>
          <w:tcPr>
            <w:tcW w:w="1417" w:type="dxa"/>
            <w:tcBorders>
              <w:top w:val="single" w:sz="4" w:space="0" w:color="auto"/>
              <w:left w:val="nil"/>
              <w:bottom w:val="single" w:sz="4" w:space="0" w:color="auto"/>
              <w:right w:val="single" w:sz="8" w:space="0" w:color="auto"/>
            </w:tcBorders>
            <w:shd w:val="clear" w:color="auto" w:fill="auto"/>
            <w:vAlign w:val="center"/>
          </w:tcPr>
          <w:p w:rsidR="00670DCE" w:rsidRPr="00670DCE" w:rsidRDefault="00670DCE" w:rsidP="00670DCE">
            <w:pPr>
              <w:widowControl/>
              <w:autoSpaceDE/>
              <w:autoSpaceDN/>
              <w:adjustRightInd/>
              <w:spacing w:line="276" w:lineRule="auto"/>
              <w:jc w:val="center"/>
              <w:rPr>
                <w:rFonts w:eastAsia="Calibri"/>
                <w:color w:val="000000"/>
                <w:sz w:val="22"/>
                <w:szCs w:val="22"/>
                <w:lang w:eastAsia="en-US"/>
              </w:rPr>
            </w:pPr>
            <w:r w:rsidRPr="00670DCE">
              <w:rPr>
                <w:rFonts w:eastAsia="Calibri"/>
                <w:color w:val="000000"/>
                <w:sz w:val="22"/>
                <w:szCs w:val="22"/>
                <w:lang w:eastAsia="en-US"/>
              </w:rPr>
              <w:t>64056,6</w:t>
            </w:r>
          </w:p>
        </w:tc>
        <w:tc>
          <w:tcPr>
            <w:tcW w:w="1134" w:type="dxa"/>
            <w:tcBorders>
              <w:top w:val="single" w:sz="4" w:space="0" w:color="auto"/>
              <w:left w:val="nil"/>
              <w:bottom w:val="single" w:sz="4" w:space="0" w:color="auto"/>
              <w:right w:val="single" w:sz="8" w:space="0" w:color="auto"/>
            </w:tcBorders>
            <w:shd w:val="clear" w:color="auto" w:fill="auto"/>
            <w:vAlign w:val="center"/>
          </w:tcPr>
          <w:p w:rsidR="00670DCE" w:rsidRPr="00670DCE" w:rsidRDefault="00670DCE" w:rsidP="00670DCE">
            <w:pPr>
              <w:widowControl/>
              <w:autoSpaceDE/>
              <w:autoSpaceDN/>
              <w:adjustRightInd/>
              <w:spacing w:line="276" w:lineRule="auto"/>
              <w:jc w:val="center"/>
              <w:rPr>
                <w:rFonts w:eastAsia="Calibri"/>
                <w:color w:val="000000"/>
                <w:sz w:val="22"/>
                <w:szCs w:val="22"/>
                <w:lang w:eastAsia="en-US"/>
              </w:rPr>
            </w:pPr>
            <w:r w:rsidRPr="00670DCE">
              <w:rPr>
                <w:rFonts w:eastAsia="Calibri"/>
                <w:color w:val="000000"/>
                <w:sz w:val="22"/>
                <w:szCs w:val="22"/>
                <w:lang w:eastAsia="en-US"/>
              </w:rPr>
              <w:t>93,7</w:t>
            </w:r>
          </w:p>
        </w:tc>
        <w:tc>
          <w:tcPr>
            <w:tcW w:w="851" w:type="dxa"/>
            <w:tcBorders>
              <w:top w:val="single" w:sz="4" w:space="0" w:color="auto"/>
              <w:left w:val="nil"/>
              <w:bottom w:val="single" w:sz="4" w:space="0" w:color="auto"/>
              <w:right w:val="single" w:sz="8" w:space="0" w:color="auto"/>
            </w:tcBorders>
            <w:shd w:val="clear" w:color="auto" w:fill="auto"/>
            <w:vAlign w:val="center"/>
          </w:tcPr>
          <w:p w:rsidR="00670DCE" w:rsidRPr="00670DCE" w:rsidRDefault="00670DCE" w:rsidP="00670DCE">
            <w:pPr>
              <w:widowControl/>
              <w:autoSpaceDE/>
              <w:autoSpaceDN/>
              <w:adjustRightInd/>
              <w:spacing w:line="276" w:lineRule="auto"/>
              <w:jc w:val="center"/>
              <w:rPr>
                <w:rFonts w:eastAsia="Calibri"/>
                <w:color w:val="000000"/>
                <w:sz w:val="22"/>
                <w:szCs w:val="22"/>
                <w:lang w:eastAsia="en-US"/>
              </w:rPr>
            </w:pPr>
            <w:r w:rsidRPr="00670DCE">
              <w:rPr>
                <w:rFonts w:eastAsia="Calibri"/>
                <w:color w:val="000000"/>
                <w:sz w:val="22"/>
                <w:szCs w:val="22"/>
                <w:lang w:eastAsia="en-US"/>
              </w:rPr>
              <w:t>93,7</w:t>
            </w:r>
          </w:p>
        </w:tc>
      </w:tr>
      <w:tr w:rsidR="00670DCE" w:rsidRPr="00670DCE" w:rsidTr="000B3AEA">
        <w:trPr>
          <w:trHeight w:val="536"/>
        </w:trPr>
        <w:tc>
          <w:tcPr>
            <w:tcW w:w="3227" w:type="dxa"/>
            <w:tcBorders>
              <w:top w:val="single" w:sz="4" w:space="0" w:color="auto"/>
              <w:left w:val="single" w:sz="8" w:space="0" w:color="auto"/>
              <w:bottom w:val="single" w:sz="4" w:space="0" w:color="auto"/>
              <w:right w:val="single" w:sz="8" w:space="0" w:color="auto"/>
            </w:tcBorders>
            <w:shd w:val="clear" w:color="auto" w:fill="auto"/>
          </w:tcPr>
          <w:p w:rsidR="00670DCE" w:rsidRPr="00670DCE" w:rsidRDefault="00670DCE" w:rsidP="00670DCE">
            <w:pPr>
              <w:widowControl/>
              <w:autoSpaceDE/>
              <w:autoSpaceDN/>
              <w:adjustRightInd/>
              <w:jc w:val="both"/>
              <w:rPr>
                <w:rFonts w:eastAsia="Calibri"/>
                <w:color w:val="000000"/>
                <w:sz w:val="22"/>
                <w:szCs w:val="22"/>
                <w:lang w:eastAsia="en-US"/>
              </w:rPr>
            </w:pPr>
            <w:r w:rsidRPr="00670DCE">
              <w:rPr>
                <w:rFonts w:eastAsia="Calibri"/>
                <w:color w:val="000000"/>
                <w:sz w:val="22"/>
                <w:szCs w:val="22"/>
                <w:lang w:eastAsia="en-US"/>
              </w:rPr>
              <w:t>0804 Другие вопросы в области культуры и кинематографии</w:t>
            </w:r>
          </w:p>
        </w:tc>
        <w:tc>
          <w:tcPr>
            <w:tcW w:w="1417" w:type="dxa"/>
            <w:tcBorders>
              <w:top w:val="single" w:sz="4" w:space="0" w:color="auto"/>
              <w:left w:val="nil"/>
              <w:bottom w:val="single" w:sz="4" w:space="0" w:color="auto"/>
              <w:right w:val="single" w:sz="8" w:space="0" w:color="auto"/>
            </w:tcBorders>
            <w:shd w:val="clear" w:color="auto" w:fill="auto"/>
            <w:vAlign w:val="center"/>
          </w:tcPr>
          <w:p w:rsidR="00670DCE" w:rsidRPr="00670DCE" w:rsidRDefault="00670DCE" w:rsidP="00670DCE">
            <w:pPr>
              <w:widowControl/>
              <w:autoSpaceDE/>
              <w:autoSpaceDN/>
              <w:adjustRightInd/>
              <w:spacing w:line="276" w:lineRule="auto"/>
              <w:jc w:val="center"/>
              <w:rPr>
                <w:rFonts w:eastAsia="Calibri"/>
                <w:color w:val="000000"/>
                <w:sz w:val="22"/>
                <w:szCs w:val="22"/>
                <w:lang w:eastAsia="en-US"/>
              </w:rPr>
            </w:pPr>
            <w:r w:rsidRPr="00670DCE">
              <w:rPr>
                <w:rFonts w:eastAsia="Calibri"/>
                <w:color w:val="000000"/>
                <w:sz w:val="22"/>
                <w:szCs w:val="22"/>
                <w:lang w:eastAsia="en-US"/>
              </w:rPr>
              <w:t>10674,7</w:t>
            </w:r>
          </w:p>
        </w:tc>
        <w:tc>
          <w:tcPr>
            <w:tcW w:w="1418" w:type="dxa"/>
            <w:tcBorders>
              <w:top w:val="single" w:sz="4" w:space="0" w:color="auto"/>
              <w:left w:val="nil"/>
              <w:bottom w:val="single" w:sz="4" w:space="0" w:color="auto"/>
              <w:right w:val="single" w:sz="8" w:space="0" w:color="auto"/>
            </w:tcBorders>
            <w:shd w:val="clear" w:color="auto" w:fill="auto"/>
            <w:vAlign w:val="center"/>
          </w:tcPr>
          <w:p w:rsidR="00670DCE" w:rsidRPr="00670DCE" w:rsidRDefault="00670DCE" w:rsidP="00670DCE">
            <w:pPr>
              <w:widowControl/>
              <w:autoSpaceDE/>
              <w:autoSpaceDN/>
              <w:adjustRightInd/>
              <w:spacing w:line="276" w:lineRule="auto"/>
              <w:jc w:val="center"/>
              <w:rPr>
                <w:rFonts w:eastAsia="Calibri"/>
                <w:color w:val="000000"/>
                <w:sz w:val="22"/>
                <w:szCs w:val="22"/>
                <w:lang w:eastAsia="en-US"/>
              </w:rPr>
            </w:pPr>
            <w:r w:rsidRPr="00670DCE">
              <w:rPr>
                <w:rFonts w:eastAsia="Calibri"/>
                <w:color w:val="000000"/>
                <w:sz w:val="22"/>
                <w:szCs w:val="22"/>
                <w:lang w:eastAsia="en-US"/>
              </w:rPr>
              <w:t>10674,7</w:t>
            </w:r>
          </w:p>
        </w:tc>
        <w:tc>
          <w:tcPr>
            <w:tcW w:w="1417" w:type="dxa"/>
            <w:tcBorders>
              <w:top w:val="single" w:sz="4" w:space="0" w:color="auto"/>
              <w:left w:val="nil"/>
              <w:bottom w:val="single" w:sz="4" w:space="0" w:color="auto"/>
              <w:right w:val="single" w:sz="8" w:space="0" w:color="auto"/>
            </w:tcBorders>
            <w:shd w:val="clear" w:color="auto" w:fill="auto"/>
            <w:vAlign w:val="center"/>
          </w:tcPr>
          <w:p w:rsidR="00670DCE" w:rsidRPr="00670DCE" w:rsidRDefault="00670DCE" w:rsidP="00670DCE">
            <w:pPr>
              <w:widowControl/>
              <w:autoSpaceDE/>
              <w:autoSpaceDN/>
              <w:adjustRightInd/>
              <w:spacing w:line="276" w:lineRule="auto"/>
              <w:jc w:val="center"/>
              <w:rPr>
                <w:rFonts w:eastAsia="Calibri"/>
                <w:color w:val="000000"/>
                <w:sz w:val="22"/>
                <w:szCs w:val="22"/>
                <w:lang w:eastAsia="en-US"/>
              </w:rPr>
            </w:pPr>
            <w:r w:rsidRPr="00670DCE">
              <w:rPr>
                <w:rFonts w:eastAsia="Calibri"/>
                <w:color w:val="000000"/>
                <w:sz w:val="22"/>
                <w:szCs w:val="22"/>
                <w:lang w:eastAsia="en-US"/>
              </w:rPr>
              <w:t>10655,3</w:t>
            </w:r>
          </w:p>
        </w:tc>
        <w:tc>
          <w:tcPr>
            <w:tcW w:w="1134" w:type="dxa"/>
            <w:tcBorders>
              <w:top w:val="single" w:sz="4" w:space="0" w:color="auto"/>
              <w:left w:val="nil"/>
              <w:bottom w:val="single" w:sz="4" w:space="0" w:color="auto"/>
              <w:right w:val="single" w:sz="8" w:space="0" w:color="auto"/>
            </w:tcBorders>
            <w:shd w:val="clear" w:color="auto" w:fill="auto"/>
            <w:vAlign w:val="center"/>
          </w:tcPr>
          <w:p w:rsidR="00670DCE" w:rsidRPr="00670DCE" w:rsidRDefault="00670DCE" w:rsidP="00670DCE">
            <w:pPr>
              <w:widowControl/>
              <w:autoSpaceDE/>
              <w:autoSpaceDN/>
              <w:adjustRightInd/>
              <w:spacing w:line="276" w:lineRule="auto"/>
              <w:jc w:val="center"/>
              <w:rPr>
                <w:rFonts w:eastAsia="Calibri"/>
                <w:color w:val="000000"/>
                <w:sz w:val="22"/>
                <w:szCs w:val="22"/>
                <w:lang w:eastAsia="en-US"/>
              </w:rPr>
            </w:pPr>
            <w:r w:rsidRPr="00670DCE">
              <w:rPr>
                <w:rFonts w:eastAsia="Calibri"/>
                <w:color w:val="000000"/>
                <w:sz w:val="22"/>
                <w:szCs w:val="22"/>
                <w:lang w:eastAsia="en-US"/>
              </w:rPr>
              <w:t>99,8</w:t>
            </w:r>
          </w:p>
        </w:tc>
        <w:tc>
          <w:tcPr>
            <w:tcW w:w="851" w:type="dxa"/>
            <w:tcBorders>
              <w:top w:val="single" w:sz="4" w:space="0" w:color="auto"/>
              <w:left w:val="nil"/>
              <w:bottom w:val="single" w:sz="4" w:space="0" w:color="auto"/>
              <w:right w:val="single" w:sz="8" w:space="0" w:color="auto"/>
            </w:tcBorders>
            <w:shd w:val="clear" w:color="auto" w:fill="auto"/>
            <w:vAlign w:val="center"/>
          </w:tcPr>
          <w:p w:rsidR="00670DCE" w:rsidRPr="00670DCE" w:rsidRDefault="00670DCE" w:rsidP="00670DCE">
            <w:pPr>
              <w:widowControl/>
              <w:autoSpaceDE/>
              <w:autoSpaceDN/>
              <w:adjustRightInd/>
              <w:spacing w:line="276" w:lineRule="auto"/>
              <w:jc w:val="center"/>
              <w:rPr>
                <w:rFonts w:eastAsia="Calibri"/>
                <w:color w:val="000000"/>
                <w:sz w:val="22"/>
                <w:szCs w:val="22"/>
                <w:lang w:eastAsia="en-US"/>
              </w:rPr>
            </w:pPr>
            <w:r w:rsidRPr="00670DCE">
              <w:rPr>
                <w:rFonts w:eastAsia="Calibri"/>
                <w:color w:val="000000"/>
                <w:sz w:val="22"/>
                <w:szCs w:val="22"/>
                <w:lang w:eastAsia="en-US"/>
              </w:rPr>
              <w:t>99,8</w:t>
            </w:r>
          </w:p>
        </w:tc>
      </w:tr>
    </w:tbl>
    <w:p w:rsidR="00670DCE" w:rsidRPr="00670DCE" w:rsidRDefault="00670DCE" w:rsidP="00670DCE">
      <w:pPr>
        <w:jc w:val="both"/>
        <w:rPr>
          <w:sz w:val="28"/>
          <w:szCs w:val="28"/>
        </w:rPr>
      </w:pPr>
    </w:p>
    <w:p w:rsidR="00670DCE" w:rsidRPr="00670DCE" w:rsidRDefault="00670DCE" w:rsidP="00D955BB">
      <w:pPr>
        <w:ind w:firstLine="567"/>
        <w:jc w:val="both"/>
        <w:rPr>
          <w:b/>
          <w:i/>
          <w:sz w:val="28"/>
          <w:szCs w:val="28"/>
        </w:rPr>
      </w:pPr>
      <w:r w:rsidRPr="00670DCE">
        <w:rPr>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составляется на основании данных по исполнению бюджета получателей бюджетных средств, в рамках осуществляемой ими бюджетной деятельности.</w:t>
      </w:r>
    </w:p>
    <w:p w:rsidR="00670DCE" w:rsidRPr="00670DCE" w:rsidRDefault="00670DCE" w:rsidP="00D955BB">
      <w:pPr>
        <w:widowControl/>
        <w:autoSpaceDE/>
        <w:autoSpaceDN/>
        <w:adjustRightInd/>
        <w:ind w:firstLine="567"/>
        <w:jc w:val="both"/>
        <w:rPr>
          <w:b/>
          <w:sz w:val="28"/>
          <w:szCs w:val="28"/>
        </w:rPr>
      </w:pPr>
      <w:r w:rsidRPr="00670DCE">
        <w:rPr>
          <w:spacing w:val="11"/>
          <w:sz w:val="28"/>
          <w:szCs w:val="28"/>
        </w:rPr>
        <w:lastRenderedPageBreak/>
        <w:t xml:space="preserve">Утвержденные бюджетные назначения, отраженные в </w:t>
      </w:r>
      <w:r w:rsidRPr="00670DCE">
        <w:rPr>
          <w:sz w:val="28"/>
          <w:szCs w:val="28"/>
        </w:rPr>
        <w:t>отчете об исполнении бюджета (ф.0503127) по</w:t>
      </w:r>
      <w:r w:rsidRPr="00670DCE">
        <w:rPr>
          <w:spacing w:val="11"/>
          <w:sz w:val="28"/>
          <w:szCs w:val="28"/>
        </w:rPr>
        <w:t xml:space="preserve"> графе 4 раздела «Расходы бюджета» в сумме 87648,8 тыс. рублей соответствуют объему расходов,</w:t>
      </w:r>
      <w:r w:rsidRPr="00670DCE">
        <w:rPr>
          <w:color w:val="000000"/>
          <w:sz w:val="28"/>
          <w:szCs w:val="28"/>
        </w:rPr>
        <w:t xml:space="preserve"> утвержденному р</w:t>
      </w:r>
      <w:r w:rsidRPr="00670DCE">
        <w:rPr>
          <w:sz w:val="28"/>
          <w:szCs w:val="28"/>
        </w:rPr>
        <w:t>ешением Думы Пестовского муниципального района от 27</w:t>
      </w:r>
      <w:r w:rsidRPr="00670DCE">
        <w:rPr>
          <w:bCs/>
          <w:sz w:val="28"/>
          <w:szCs w:val="28"/>
        </w:rPr>
        <w:t xml:space="preserve"> декабря 2022 года</w:t>
      </w:r>
      <w:r w:rsidRPr="00670DCE">
        <w:rPr>
          <w:spacing w:val="1"/>
          <w:sz w:val="28"/>
          <w:szCs w:val="28"/>
        </w:rPr>
        <w:t xml:space="preserve"> №186</w:t>
      </w:r>
      <w:r w:rsidR="00D955BB">
        <w:rPr>
          <w:spacing w:val="1"/>
          <w:sz w:val="28"/>
          <w:szCs w:val="28"/>
        </w:rPr>
        <w:t xml:space="preserve"> </w:t>
      </w:r>
      <w:r w:rsidRPr="00670DCE">
        <w:rPr>
          <w:spacing w:val="1"/>
          <w:sz w:val="28"/>
          <w:szCs w:val="28"/>
        </w:rPr>
        <w:t>«</w:t>
      </w:r>
      <w:r w:rsidRPr="00670DCE">
        <w:rPr>
          <w:sz w:val="28"/>
          <w:szCs w:val="28"/>
        </w:rPr>
        <w:t>О внесении изменений в решение Думы Пестовского муниципального района от 23.12.2021 года №93 «О бюджете Пестовского муниципального района на 2022</w:t>
      </w:r>
      <w:r w:rsidRPr="00670DCE">
        <w:rPr>
          <w:b/>
          <w:i/>
          <w:sz w:val="28"/>
          <w:szCs w:val="28"/>
        </w:rPr>
        <w:t xml:space="preserve"> </w:t>
      </w:r>
      <w:r w:rsidRPr="00670DCE">
        <w:rPr>
          <w:sz w:val="28"/>
          <w:szCs w:val="28"/>
        </w:rPr>
        <w:t xml:space="preserve">год и на плановый период 2023 и 2024 годов», а по графе 5 указанного раздела сумма лимитов бюджетных обязательств в сумме 87648,8 тыс. рублей соответствует показателям уточненной Сводной бюджетной росписи бюджетных ассигнований (лимитов бюджетных обязательств) расходов бюджета на 2022 год, утвержденной 31.12.2022 года. </w:t>
      </w:r>
      <w:r w:rsidRPr="00670DCE">
        <w:rPr>
          <w:rFonts w:eastAsia="Calibri"/>
          <w:sz w:val="28"/>
          <w:szCs w:val="28"/>
          <w:lang w:eastAsia="en-US"/>
        </w:rPr>
        <w:t>Комитетом в 2022 году расходование средств бюджета осуществлялось в рамках муниципальной программы «Развитие культу</w:t>
      </w:r>
      <w:r w:rsidR="005C67FB">
        <w:rPr>
          <w:rFonts w:eastAsia="Calibri"/>
          <w:sz w:val="28"/>
          <w:szCs w:val="28"/>
          <w:lang w:eastAsia="en-US"/>
        </w:rPr>
        <w:t xml:space="preserve">ры </w:t>
      </w:r>
      <w:r w:rsidRPr="00670DCE">
        <w:rPr>
          <w:rFonts w:eastAsia="Calibri"/>
          <w:sz w:val="28"/>
          <w:szCs w:val="28"/>
          <w:lang w:eastAsia="en-US"/>
        </w:rPr>
        <w:t xml:space="preserve">Пестовского муниципального района на 2015-2025 годы» в сумме 87648,8 тыс. рублей (кассовый расход – 83353,5 тыс. рублей или 95,1%). </w:t>
      </w:r>
      <w:r w:rsidRPr="00670DCE">
        <w:rPr>
          <w:color w:val="000000"/>
          <w:sz w:val="28"/>
          <w:szCs w:val="28"/>
          <w:lang w:eastAsia="en-US"/>
        </w:rPr>
        <w:t xml:space="preserve">Информация о проведенных расходах раскрыта в пояснительной записке ф.0503160. </w:t>
      </w:r>
      <w:r w:rsidRPr="00670DCE">
        <w:rPr>
          <w:sz w:val="28"/>
          <w:szCs w:val="28"/>
        </w:rPr>
        <w:t xml:space="preserve"> </w:t>
      </w:r>
    </w:p>
    <w:p w:rsidR="00670DCE" w:rsidRPr="00670DCE" w:rsidRDefault="00670DCE" w:rsidP="005C67FB">
      <w:pPr>
        <w:widowControl/>
        <w:tabs>
          <w:tab w:val="left" w:pos="567"/>
        </w:tabs>
        <w:jc w:val="both"/>
        <w:rPr>
          <w:rFonts w:eastAsia="Calibri"/>
          <w:sz w:val="28"/>
          <w:szCs w:val="28"/>
          <w:lang w:eastAsia="en-US"/>
        </w:rPr>
      </w:pPr>
      <w:r w:rsidRPr="00670DCE">
        <w:rPr>
          <w:sz w:val="28"/>
          <w:szCs w:val="28"/>
        </w:rPr>
        <w:t xml:space="preserve">       Отчет о бюджетных обязательствах </w:t>
      </w:r>
      <w:r w:rsidR="005C67FB">
        <w:rPr>
          <w:sz w:val="28"/>
          <w:szCs w:val="28"/>
        </w:rPr>
        <w:t xml:space="preserve">(ф.0503128) </w:t>
      </w:r>
      <w:r w:rsidRPr="00670DCE">
        <w:rPr>
          <w:sz w:val="28"/>
          <w:szCs w:val="28"/>
        </w:rPr>
        <w:t xml:space="preserve">составлен в соответствии с </w:t>
      </w:r>
      <w:r w:rsidRPr="00670DCE">
        <w:rPr>
          <w:color w:val="000000"/>
          <w:spacing w:val="1"/>
          <w:sz w:val="28"/>
          <w:szCs w:val="28"/>
        </w:rPr>
        <w:t>требованиями пунктов 68 -</w:t>
      </w:r>
      <w:r w:rsidRPr="00670DCE">
        <w:rPr>
          <w:spacing w:val="1"/>
          <w:sz w:val="28"/>
          <w:szCs w:val="28"/>
        </w:rPr>
        <w:t xml:space="preserve"> 75 инструкции № 191н. Бюджетные и денежные обязательства приняты в пределах доведенных бюджетных ассигнований и лимитов бюд</w:t>
      </w:r>
      <w:r w:rsidR="005C67FB">
        <w:rPr>
          <w:spacing w:val="1"/>
          <w:sz w:val="28"/>
          <w:szCs w:val="28"/>
        </w:rPr>
        <w:t xml:space="preserve">жетных обязательств. В связи с </w:t>
      </w:r>
      <w:r w:rsidRPr="00670DCE">
        <w:rPr>
          <w:spacing w:val="1"/>
          <w:sz w:val="28"/>
          <w:szCs w:val="28"/>
        </w:rPr>
        <w:t>тем, что Комитет не участвовал в</w:t>
      </w:r>
      <w:r w:rsidRPr="00670DCE">
        <w:rPr>
          <w:rFonts w:eastAsia="Calibri"/>
          <w:sz w:val="28"/>
          <w:szCs w:val="28"/>
          <w:lang w:eastAsia="en-US"/>
        </w:rPr>
        <w:t xml:space="preserve"> реализации национальных проектов (программ), отчет о бюджетных обязательствах ф.0503128-НП не сформирован.</w:t>
      </w:r>
    </w:p>
    <w:p w:rsidR="009F425D" w:rsidRDefault="009F425D" w:rsidP="005C67FB">
      <w:pPr>
        <w:pStyle w:val="2"/>
        <w:spacing w:after="0" w:line="240" w:lineRule="auto"/>
        <w:ind w:left="0" w:firstLine="567"/>
        <w:jc w:val="both"/>
        <w:rPr>
          <w:b/>
          <w:sz w:val="28"/>
          <w:szCs w:val="28"/>
        </w:rPr>
      </w:pPr>
    </w:p>
    <w:p w:rsidR="0067490B" w:rsidRPr="00AA25D9" w:rsidRDefault="0067490B" w:rsidP="005C67FB">
      <w:pPr>
        <w:pStyle w:val="2"/>
        <w:spacing w:after="0" w:line="240" w:lineRule="auto"/>
        <w:ind w:left="0" w:firstLine="567"/>
        <w:jc w:val="both"/>
        <w:rPr>
          <w:color w:val="000000"/>
          <w:spacing w:val="1"/>
          <w:sz w:val="28"/>
          <w:szCs w:val="28"/>
        </w:rPr>
      </w:pPr>
      <w:r w:rsidRPr="00AA25D9">
        <w:rPr>
          <w:b/>
          <w:sz w:val="28"/>
          <w:szCs w:val="28"/>
        </w:rPr>
        <w:t>4.Прочие вопросы деятельности субъекта бюджетной отчетности</w:t>
      </w:r>
    </w:p>
    <w:p w:rsidR="00686A12" w:rsidRPr="00AA25D9" w:rsidRDefault="0067490B" w:rsidP="005C67FB">
      <w:pPr>
        <w:ind w:firstLine="567"/>
        <w:jc w:val="both"/>
        <w:rPr>
          <w:sz w:val="28"/>
          <w:szCs w:val="28"/>
        </w:rPr>
      </w:pPr>
      <w:r w:rsidRPr="00AA25D9">
        <w:rPr>
          <w:color w:val="000000"/>
          <w:spacing w:val="1"/>
          <w:sz w:val="28"/>
          <w:szCs w:val="28"/>
        </w:rPr>
        <w:t xml:space="preserve">Пояснительная записка (ф.0503160) </w:t>
      </w:r>
      <w:r w:rsidR="00D25521" w:rsidRPr="00AA25D9">
        <w:rPr>
          <w:color w:val="000000"/>
          <w:spacing w:val="1"/>
          <w:sz w:val="28"/>
          <w:szCs w:val="28"/>
        </w:rPr>
        <w:t>составлена в соответствии с требованиями пунктов 151-159 Инструкции</w:t>
      </w:r>
      <w:r w:rsidR="00CD7817" w:rsidRPr="00AA25D9">
        <w:rPr>
          <w:color w:val="000000"/>
          <w:spacing w:val="1"/>
          <w:sz w:val="28"/>
          <w:szCs w:val="28"/>
        </w:rPr>
        <w:t xml:space="preserve"> №</w:t>
      </w:r>
      <w:r w:rsidR="00D25521" w:rsidRPr="00AA25D9">
        <w:rPr>
          <w:color w:val="000000"/>
          <w:spacing w:val="1"/>
          <w:sz w:val="28"/>
          <w:szCs w:val="28"/>
        </w:rPr>
        <w:t>191н</w:t>
      </w:r>
      <w:r w:rsidR="00841F45">
        <w:rPr>
          <w:color w:val="000000"/>
          <w:spacing w:val="1"/>
          <w:sz w:val="28"/>
          <w:szCs w:val="28"/>
        </w:rPr>
        <w:t>.</w:t>
      </w:r>
      <w:r w:rsidR="00686A12" w:rsidRPr="00AA25D9">
        <w:rPr>
          <w:sz w:val="28"/>
          <w:szCs w:val="28"/>
        </w:rPr>
        <w:t xml:space="preserve"> В составе пояснительной записки (ф.050</w:t>
      </w:r>
      <w:r w:rsidR="00796185">
        <w:rPr>
          <w:sz w:val="28"/>
          <w:szCs w:val="28"/>
        </w:rPr>
        <w:t>3160) по состоянию на 01.01</w:t>
      </w:r>
      <w:r w:rsidR="00201D1C">
        <w:rPr>
          <w:sz w:val="28"/>
          <w:szCs w:val="28"/>
        </w:rPr>
        <w:t>.2023</w:t>
      </w:r>
      <w:r w:rsidR="00686A12" w:rsidRPr="00AA25D9">
        <w:rPr>
          <w:sz w:val="28"/>
          <w:szCs w:val="28"/>
        </w:rPr>
        <w:t xml:space="preserve"> года в разрезе</w:t>
      </w:r>
      <w:r w:rsidR="005C2C76">
        <w:rPr>
          <w:sz w:val="28"/>
          <w:szCs w:val="28"/>
        </w:rPr>
        <w:t xml:space="preserve"> 5</w:t>
      </w:r>
      <w:r w:rsidR="00686A12" w:rsidRPr="00AA25D9">
        <w:rPr>
          <w:sz w:val="28"/>
          <w:szCs w:val="28"/>
        </w:rPr>
        <w:t xml:space="preserve"> разделов представлены 2 таблицы и </w:t>
      </w:r>
      <w:r w:rsidR="00AA25D9" w:rsidRPr="00AA25D9">
        <w:rPr>
          <w:sz w:val="28"/>
          <w:szCs w:val="28"/>
        </w:rPr>
        <w:t>6</w:t>
      </w:r>
      <w:r w:rsidR="00686A12" w:rsidRPr="00AA25D9">
        <w:rPr>
          <w:sz w:val="28"/>
          <w:szCs w:val="28"/>
        </w:rPr>
        <w:t xml:space="preserve"> сведений.</w:t>
      </w:r>
    </w:p>
    <w:p w:rsidR="00686A12" w:rsidRPr="00686A12" w:rsidRDefault="00686A12" w:rsidP="005C67FB">
      <w:pPr>
        <w:widowControl/>
        <w:autoSpaceDE/>
        <w:autoSpaceDN/>
        <w:adjustRightInd/>
        <w:ind w:firstLine="567"/>
        <w:jc w:val="both"/>
        <w:rPr>
          <w:sz w:val="28"/>
          <w:szCs w:val="28"/>
        </w:rPr>
      </w:pPr>
      <w:r w:rsidRPr="00AA25D9">
        <w:rPr>
          <w:sz w:val="28"/>
          <w:szCs w:val="28"/>
        </w:rPr>
        <w:t xml:space="preserve">При </w:t>
      </w:r>
      <w:r w:rsidRPr="00686A12">
        <w:rPr>
          <w:sz w:val="28"/>
          <w:szCs w:val="28"/>
        </w:rPr>
        <w:t>проведе</w:t>
      </w:r>
      <w:r w:rsidRPr="00AA25D9">
        <w:rPr>
          <w:sz w:val="28"/>
          <w:szCs w:val="28"/>
        </w:rPr>
        <w:t>нии анализа пояснительной записки (ф.</w:t>
      </w:r>
      <w:r w:rsidRPr="00686A12">
        <w:rPr>
          <w:sz w:val="28"/>
          <w:szCs w:val="28"/>
        </w:rPr>
        <w:t xml:space="preserve"> 0503160</w:t>
      </w:r>
      <w:r w:rsidRPr="00AA25D9">
        <w:rPr>
          <w:sz w:val="28"/>
          <w:szCs w:val="28"/>
        </w:rPr>
        <w:t>)</w:t>
      </w:r>
      <w:r w:rsidRPr="00686A12">
        <w:rPr>
          <w:sz w:val="28"/>
          <w:szCs w:val="28"/>
        </w:rPr>
        <w:t xml:space="preserve"> установлено:</w:t>
      </w:r>
    </w:p>
    <w:p w:rsidR="00670DCE" w:rsidRPr="005F57C5" w:rsidRDefault="00670DCE" w:rsidP="005C67FB">
      <w:pPr>
        <w:widowControl/>
        <w:tabs>
          <w:tab w:val="left" w:pos="567"/>
        </w:tabs>
        <w:ind w:firstLine="567"/>
        <w:jc w:val="both"/>
        <w:rPr>
          <w:rFonts w:eastAsia="Calibri"/>
          <w:i/>
          <w:sz w:val="28"/>
          <w:szCs w:val="28"/>
          <w:lang w:eastAsia="en-US"/>
        </w:rPr>
      </w:pPr>
      <w:r w:rsidRPr="005F57C5">
        <w:rPr>
          <w:rFonts w:eastAsia="Calibri"/>
          <w:sz w:val="28"/>
          <w:szCs w:val="28"/>
          <w:lang w:eastAsia="en-US"/>
        </w:rPr>
        <w:t xml:space="preserve">- </w:t>
      </w:r>
      <w:r w:rsidRPr="005F57C5">
        <w:rPr>
          <w:rFonts w:eastAsia="Calibri"/>
          <w:i/>
          <w:sz w:val="28"/>
          <w:szCs w:val="28"/>
          <w:lang w:eastAsia="en-US"/>
        </w:rPr>
        <w:t>в разделе 1 «Орга</w:t>
      </w:r>
      <w:r w:rsidR="005C67FB" w:rsidRPr="005F57C5">
        <w:rPr>
          <w:rFonts w:eastAsia="Calibri"/>
          <w:i/>
          <w:sz w:val="28"/>
          <w:szCs w:val="28"/>
          <w:lang w:eastAsia="en-US"/>
        </w:rPr>
        <w:t xml:space="preserve">низационная структура субъекта </w:t>
      </w:r>
      <w:r w:rsidRPr="005F57C5">
        <w:rPr>
          <w:rFonts w:eastAsia="Calibri"/>
          <w:i/>
          <w:sz w:val="28"/>
          <w:szCs w:val="28"/>
          <w:lang w:eastAsia="en-US"/>
        </w:rPr>
        <w:t>бюджетной отчетности» отсутствует информация об исполнителе (ФИО, должность) централизованной бухгалтерии, составившем бухгалтерскую отчетность (пункт 152 Инструкции №191н);</w:t>
      </w:r>
    </w:p>
    <w:p w:rsidR="005F57C5" w:rsidRPr="005F57C5" w:rsidRDefault="005F57C5" w:rsidP="005C67FB">
      <w:pPr>
        <w:widowControl/>
        <w:tabs>
          <w:tab w:val="left" w:pos="567"/>
        </w:tabs>
        <w:ind w:firstLine="567"/>
        <w:jc w:val="both"/>
        <w:rPr>
          <w:rFonts w:eastAsia="Calibri"/>
          <w:i/>
          <w:color w:val="000000"/>
          <w:spacing w:val="1"/>
          <w:sz w:val="28"/>
          <w:szCs w:val="28"/>
          <w:lang w:eastAsia="en-US"/>
        </w:rPr>
      </w:pPr>
      <w:r w:rsidRPr="005F57C5">
        <w:rPr>
          <w:rFonts w:eastAsia="Calibri"/>
          <w:i/>
          <w:sz w:val="28"/>
          <w:szCs w:val="28"/>
          <w:lang w:eastAsia="en-US"/>
        </w:rPr>
        <w:t xml:space="preserve">- в разделе 3 «Анализ отчета об исполнении бюджета субъекта бюджетной отчетности» </w:t>
      </w:r>
      <w:r w:rsidRPr="005F57C5">
        <w:rPr>
          <w:rFonts w:eastAsia="Calibri"/>
          <w:i/>
          <w:color w:val="000000"/>
          <w:spacing w:val="1"/>
          <w:sz w:val="28"/>
          <w:szCs w:val="28"/>
          <w:lang w:eastAsia="en-US"/>
        </w:rPr>
        <w:t>имеется неточность в нумерации и наименовании таблицы №1 (следует указать №3);</w:t>
      </w:r>
    </w:p>
    <w:p w:rsidR="005F57C5" w:rsidRPr="005F57C5" w:rsidRDefault="005F57C5" w:rsidP="005C67FB">
      <w:pPr>
        <w:widowControl/>
        <w:tabs>
          <w:tab w:val="left" w:pos="567"/>
        </w:tabs>
        <w:ind w:firstLine="567"/>
        <w:jc w:val="both"/>
        <w:rPr>
          <w:rFonts w:eastAsia="Calibri"/>
          <w:i/>
          <w:sz w:val="28"/>
          <w:szCs w:val="28"/>
          <w:lang w:eastAsia="en-US"/>
        </w:rPr>
      </w:pPr>
      <w:r w:rsidRPr="005F57C5">
        <w:rPr>
          <w:rFonts w:eastAsia="Calibri"/>
          <w:i/>
          <w:color w:val="000000"/>
          <w:spacing w:val="1"/>
          <w:sz w:val="28"/>
          <w:szCs w:val="28"/>
          <w:lang w:eastAsia="en-US"/>
        </w:rPr>
        <w:t>- имеется неточность в названии раздела 4;</w:t>
      </w:r>
    </w:p>
    <w:p w:rsidR="00670DCE" w:rsidRPr="005C67FB" w:rsidRDefault="00670DCE" w:rsidP="005C67FB">
      <w:pPr>
        <w:widowControl/>
        <w:autoSpaceDE/>
        <w:autoSpaceDN/>
        <w:adjustRightInd/>
        <w:ind w:firstLine="567"/>
        <w:jc w:val="both"/>
        <w:rPr>
          <w:rFonts w:eastAsia="Calibri"/>
          <w:color w:val="000000"/>
          <w:spacing w:val="1"/>
          <w:sz w:val="28"/>
          <w:szCs w:val="28"/>
          <w:lang w:eastAsia="en-US"/>
        </w:rPr>
      </w:pPr>
      <w:r w:rsidRPr="005F57C5">
        <w:rPr>
          <w:rFonts w:eastAsia="Calibri"/>
          <w:i/>
          <w:color w:val="000000"/>
          <w:spacing w:val="1"/>
          <w:sz w:val="28"/>
          <w:szCs w:val="28"/>
          <w:lang w:eastAsia="en-US"/>
        </w:rPr>
        <w:t xml:space="preserve">- </w:t>
      </w:r>
      <w:r w:rsidRPr="005F57C5">
        <w:rPr>
          <w:rFonts w:eastAsia="Calibri"/>
          <w:i/>
          <w:sz w:val="28"/>
          <w:szCs w:val="28"/>
          <w:lang w:eastAsia="en-US"/>
        </w:rPr>
        <w:t>в разделе</w:t>
      </w:r>
      <w:r w:rsidRPr="005F57C5">
        <w:rPr>
          <w:rFonts w:eastAsia="Calibri"/>
          <w:b/>
          <w:i/>
          <w:sz w:val="28"/>
          <w:szCs w:val="28"/>
          <w:lang w:eastAsia="en-US"/>
        </w:rPr>
        <w:t xml:space="preserve"> </w:t>
      </w:r>
      <w:r w:rsidRPr="005F57C5">
        <w:rPr>
          <w:rFonts w:eastAsia="Calibri"/>
          <w:i/>
          <w:sz w:val="28"/>
          <w:szCs w:val="28"/>
          <w:lang w:eastAsia="en-US"/>
        </w:rPr>
        <w:t xml:space="preserve">5 «Прочие вопросы деятельности субъекта бюджетной отчетности» </w:t>
      </w:r>
      <w:r w:rsidRPr="005F57C5">
        <w:rPr>
          <w:rFonts w:eastAsia="Calibri"/>
          <w:i/>
          <w:color w:val="000000"/>
          <w:spacing w:val="1"/>
          <w:sz w:val="28"/>
          <w:szCs w:val="28"/>
          <w:lang w:eastAsia="en-US"/>
        </w:rPr>
        <w:t>имеется неточ</w:t>
      </w:r>
      <w:r w:rsidR="005F57C5" w:rsidRPr="005F57C5">
        <w:rPr>
          <w:rFonts w:eastAsia="Calibri"/>
          <w:i/>
          <w:color w:val="000000"/>
          <w:spacing w:val="1"/>
          <w:sz w:val="28"/>
          <w:szCs w:val="28"/>
          <w:lang w:eastAsia="en-US"/>
        </w:rPr>
        <w:t xml:space="preserve">ность в нумерации и наименовании таблицы </w:t>
      </w:r>
      <w:r w:rsidR="005F57C5" w:rsidRPr="005F57C5">
        <w:rPr>
          <w:rFonts w:eastAsia="Calibri"/>
          <w:i/>
          <w:color w:val="000000"/>
          <w:spacing w:val="1"/>
          <w:sz w:val="28"/>
          <w:szCs w:val="28"/>
          <w:lang w:eastAsia="en-US"/>
        </w:rPr>
        <w:lastRenderedPageBreak/>
        <w:t>№2</w:t>
      </w:r>
      <w:r w:rsidRPr="005F57C5">
        <w:rPr>
          <w:rFonts w:eastAsia="Calibri"/>
          <w:i/>
          <w:color w:val="000000"/>
          <w:spacing w:val="1"/>
          <w:sz w:val="28"/>
          <w:szCs w:val="28"/>
          <w:lang w:eastAsia="en-US"/>
        </w:rPr>
        <w:t xml:space="preserve"> (следует указать №4), наименования и информация граф 2,3 и 4 указанной таблицы не соответствуют по форме</w:t>
      </w:r>
      <w:r w:rsidRPr="005F57C5">
        <w:rPr>
          <w:rFonts w:eastAsia="Calibri"/>
          <w:color w:val="000000"/>
          <w:spacing w:val="1"/>
          <w:sz w:val="28"/>
          <w:szCs w:val="28"/>
          <w:vertAlign w:val="superscript"/>
          <w:lang w:eastAsia="en-US"/>
        </w:rPr>
        <w:footnoteReference w:id="1"/>
      </w:r>
      <w:r w:rsidRPr="005F57C5">
        <w:rPr>
          <w:rFonts w:eastAsia="Calibri"/>
          <w:color w:val="000000"/>
          <w:spacing w:val="1"/>
          <w:sz w:val="28"/>
          <w:szCs w:val="28"/>
          <w:lang w:eastAsia="en-US"/>
        </w:rPr>
        <w:t>;</w:t>
      </w:r>
      <w:r w:rsidRPr="00670DCE">
        <w:rPr>
          <w:rFonts w:eastAsia="Calibri"/>
          <w:color w:val="000000"/>
          <w:spacing w:val="1"/>
          <w:sz w:val="28"/>
          <w:szCs w:val="28"/>
          <w:lang w:eastAsia="en-US"/>
        </w:rPr>
        <w:t xml:space="preserve"> </w:t>
      </w:r>
    </w:p>
    <w:p w:rsidR="0067490B" w:rsidRPr="00AA25D9" w:rsidRDefault="00841F45" w:rsidP="00841F45">
      <w:pPr>
        <w:shd w:val="clear" w:color="auto" w:fill="FFFFFF"/>
        <w:tabs>
          <w:tab w:val="left" w:pos="567"/>
        </w:tabs>
        <w:ind w:left="11" w:right="17"/>
        <w:jc w:val="both"/>
        <w:rPr>
          <w:color w:val="000000"/>
          <w:spacing w:val="5"/>
          <w:sz w:val="28"/>
          <w:szCs w:val="28"/>
        </w:rPr>
      </w:pPr>
      <w:r>
        <w:rPr>
          <w:color w:val="000000"/>
          <w:spacing w:val="1"/>
          <w:sz w:val="28"/>
          <w:szCs w:val="28"/>
        </w:rPr>
        <w:tab/>
        <w:t>В</w:t>
      </w:r>
      <w:r w:rsidR="00557546" w:rsidRPr="00AA25D9">
        <w:rPr>
          <w:color w:val="000000"/>
          <w:spacing w:val="1"/>
          <w:sz w:val="28"/>
          <w:szCs w:val="28"/>
        </w:rPr>
        <w:t xml:space="preserve"> соответствии с пунктом </w:t>
      </w:r>
      <w:r w:rsidR="0067490B" w:rsidRPr="00AA25D9">
        <w:rPr>
          <w:color w:val="000000"/>
          <w:spacing w:val="1"/>
          <w:sz w:val="28"/>
          <w:szCs w:val="28"/>
        </w:rPr>
        <w:t xml:space="preserve">8 </w:t>
      </w:r>
      <w:r w:rsidR="00DD6105" w:rsidRPr="00AA25D9">
        <w:rPr>
          <w:color w:val="000000"/>
          <w:sz w:val="28"/>
          <w:szCs w:val="28"/>
        </w:rPr>
        <w:t>инструкции №</w:t>
      </w:r>
      <w:r w:rsidR="0067490B" w:rsidRPr="00AA25D9">
        <w:rPr>
          <w:color w:val="000000"/>
          <w:sz w:val="28"/>
          <w:szCs w:val="28"/>
        </w:rPr>
        <w:t xml:space="preserve">191н </w:t>
      </w:r>
      <w:r w:rsidR="0067490B" w:rsidRPr="00AA25D9">
        <w:rPr>
          <w:sz w:val="28"/>
          <w:szCs w:val="28"/>
        </w:rPr>
        <w:t>формы бюджетной отчетности, утвержденные настоящей Инструкцией, которы</w:t>
      </w:r>
      <w:r w:rsidR="00607442" w:rsidRPr="00AA25D9">
        <w:rPr>
          <w:sz w:val="28"/>
          <w:szCs w:val="28"/>
        </w:rPr>
        <w:t xml:space="preserve">е не имеют числового </w:t>
      </w:r>
      <w:r w:rsidR="009145EE">
        <w:rPr>
          <w:sz w:val="28"/>
          <w:szCs w:val="28"/>
        </w:rPr>
        <w:t xml:space="preserve">значения, Комитетом </w:t>
      </w:r>
      <w:r w:rsidR="0067490B" w:rsidRPr="00AA25D9">
        <w:rPr>
          <w:sz w:val="28"/>
          <w:szCs w:val="28"/>
        </w:rPr>
        <w:t>не составлялись. Перечень да</w:t>
      </w:r>
      <w:r w:rsidR="00300BF5" w:rsidRPr="00AA25D9">
        <w:rPr>
          <w:sz w:val="28"/>
          <w:szCs w:val="28"/>
        </w:rPr>
        <w:t xml:space="preserve">нных форм бюджетной отчетности </w:t>
      </w:r>
      <w:r w:rsidR="0067490B" w:rsidRPr="00AA25D9">
        <w:rPr>
          <w:sz w:val="28"/>
          <w:szCs w:val="28"/>
        </w:rPr>
        <w:t xml:space="preserve">оговорен в </w:t>
      </w:r>
      <w:r w:rsidR="0067490B" w:rsidRPr="00AA25D9">
        <w:rPr>
          <w:color w:val="000000"/>
          <w:spacing w:val="1"/>
          <w:sz w:val="28"/>
          <w:szCs w:val="28"/>
        </w:rPr>
        <w:t>пояснительной записк</w:t>
      </w:r>
      <w:r w:rsidR="009145EE">
        <w:rPr>
          <w:color w:val="000000"/>
          <w:spacing w:val="1"/>
          <w:sz w:val="28"/>
          <w:szCs w:val="28"/>
        </w:rPr>
        <w:t>е (ф.0503160) к годовому отчету</w:t>
      </w:r>
      <w:r w:rsidR="00670DCE">
        <w:rPr>
          <w:color w:val="000000"/>
          <w:spacing w:val="1"/>
          <w:sz w:val="28"/>
          <w:szCs w:val="28"/>
        </w:rPr>
        <w:t>.</w:t>
      </w:r>
    </w:p>
    <w:p w:rsidR="0067490B" w:rsidRPr="00AA25D9" w:rsidRDefault="0067490B" w:rsidP="00841F45">
      <w:pPr>
        <w:shd w:val="clear" w:color="auto" w:fill="FFFFFF"/>
        <w:ind w:firstLine="567"/>
        <w:jc w:val="both"/>
        <w:rPr>
          <w:sz w:val="28"/>
          <w:szCs w:val="28"/>
        </w:rPr>
      </w:pPr>
      <w:r w:rsidRPr="00AA25D9">
        <w:rPr>
          <w:color w:val="000000"/>
          <w:spacing w:val="5"/>
          <w:sz w:val="28"/>
          <w:szCs w:val="28"/>
        </w:rPr>
        <w:t>Бюджетная отчетность Комитетом</w:t>
      </w:r>
      <w:r w:rsidR="00A65613" w:rsidRPr="00AA25D9">
        <w:rPr>
          <w:bCs/>
          <w:color w:val="000000"/>
          <w:sz w:val="28"/>
          <w:szCs w:val="28"/>
        </w:rPr>
        <w:t xml:space="preserve"> культуры и туризма Администрации Пестовского муниципального</w:t>
      </w:r>
      <w:r w:rsidRPr="00AA25D9">
        <w:rPr>
          <w:color w:val="000000"/>
          <w:spacing w:val="-1"/>
          <w:sz w:val="28"/>
          <w:szCs w:val="28"/>
        </w:rPr>
        <w:t xml:space="preserve"> района</w:t>
      </w:r>
      <w:r w:rsidR="009145EE">
        <w:rPr>
          <w:bCs/>
          <w:color w:val="000000"/>
          <w:sz w:val="28"/>
          <w:szCs w:val="28"/>
        </w:rPr>
        <w:t xml:space="preserve"> за 2022</w:t>
      </w:r>
      <w:r w:rsidRPr="00AA25D9">
        <w:rPr>
          <w:bCs/>
          <w:color w:val="000000"/>
          <w:sz w:val="28"/>
          <w:szCs w:val="28"/>
        </w:rPr>
        <w:t xml:space="preserve"> год </w:t>
      </w:r>
      <w:r w:rsidRPr="00AA25D9">
        <w:rPr>
          <w:color w:val="000000"/>
          <w:sz w:val="28"/>
          <w:szCs w:val="28"/>
        </w:rPr>
        <w:t xml:space="preserve">в целом составлена в соответствии с требованиями Инструкции </w:t>
      </w:r>
      <w:r w:rsidRPr="00AA25D9">
        <w:rPr>
          <w:sz w:val="28"/>
          <w:szCs w:val="28"/>
        </w:rPr>
        <w:t>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w:t>
      </w:r>
      <w:r w:rsidR="00300BF5" w:rsidRPr="00AA25D9">
        <w:rPr>
          <w:sz w:val="28"/>
          <w:szCs w:val="28"/>
        </w:rPr>
        <w:t xml:space="preserve"> Федерации от 28 декабря 2010 №</w:t>
      </w:r>
      <w:r w:rsidRPr="00AA25D9">
        <w:rPr>
          <w:sz w:val="28"/>
          <w:szCs w:val="28"/>
        </w:rPr>
        <w:t>191н</w:t>
      </w:r>
      <w:r w:rsidRPr="00AA25D9">
        <w:rPr>
          <w:color w:val="000000"/>
          <w:spacing w:val="1"/>
          <w:sz w:val="28"/>
          <w:szCs w:val="28"/>
        </w:rPr>
        <w:t>,</w:t>
      </w:r>
      <w:r w:rsidR="00A65613" w:rsidRPr="00AA25D9">
        <w:rPr>
          <w:color w:val="000000"/>
          <w:spacing w:val="1"/>
          <w:sz w:val="28"/>
          <w:szCs w:val="28"/>
        </w:rPr>
        <w:t xml:space="preserve"> а также с учетом рекомендаций </w:t>
      </w:r>
      <w:r w:rsidRPr="00AA25D9">
        <w:rPr>
          <w:color w:val="000000"/>
          <w:spacing w:val="1"/>
          <w:sz w:val="28"/>
          <w:szCs w:val="28"/>
        </w:rPr>
        <w:t xml:space="preserve">и требований Комитета финансов </w:t>
      </w:r>
      <w:r w:rsidR="00A65613" w:rsidRPr="00AA25D9">
        <w:rPr>
          <w:bCs/>
          <w:color w:val="000000"/>
          <w:sz w:val="28"/>
          <w:szCs w:val="28"/>
        </w:rPr>
        <w:t xml:space="preserve">Администрации </w:t>
      </w:r>
      <w:r w:rsidRPr="00AA25D9">
        <w:rPr>
          <w:bCs/>
          <w:color w:val="000000"/>
          <w:sz w:val="28"/>
          <w:szCs w:val="28"/>
        </w:rPr>
        <w:t xml:space="preserve">Пестовского муниципального </w:t>
      </w:r>
      <w:r w:rsidRPr="00AA25D9">
        <w:rPr>
          <w:color w:val="000000"/>
          <w:spacing w:val="-1"/>
          <w:sz w:val="28"/>
          <w:szCs w:val="28"/>
        </w:rPr>
        <w:t>района.</w:t>
      </w:r>
    </w:p>
    <w:p w:rsidR="0067490B" w:rsidRPr="00AA25D9" w:rsidRDefault="0067490B" w:rsidP="00841F45">
      <w:pPr>
        <w:pStyle w:val="2"/>
        <w:spacing w:after="0" w:line="240" w:lineRule="auto"/>
        <w:ind w:left="0" w:firstLine="567"/>
        <w:jc w:val="both"/>
        <w:rPr>
          <w:b/>
          <w:i/>
          <w:sz w:val="28"/>
          <w:szCs w:val="28"/>
        </w:rPr>
      </w:pPr>
      <w:r w:rsidRPr="00AA25D9">
        <w:rPr>
          <w:sz w:val="28"/>
          <w:szCs w:val="28"/>
        </w:rPr>
        <w:t xml:space="preserve">Фактов недостоверных </w:t>
      </w:r>
      <w:r w:rsidRPr="00AA25D9">
        <w:rPr>
          <w:color w:val="000000"/>
          <w:sz w:val="28"/>
          <w:szCs w:val="28"/>
        </w:rPr>
        <w:t>отчетных данных и искажения бюджетной отчетности</w:t>
      </w:r>
      <w:r w:rsidRPr="00AA25D9">
        <w:rPr>
          <w:sz w:val="28"/>
          <w:szCs w:val="28"/>
        </w:rPr>
        <w:t>, осуществления расходов, непредусмотренных бюджетом, или с превышением бюджетных ассигнований проведенной проверкой не установлено.</w:t>
      </w:r>
      <w:r w:rsidRPr="00AA25D9">
        <w:rPr>
          <w:b/>
          <w:i/>
          <w:sz w:val="28"/>
          <w:szCs w:val="28"/>
        </w:rPr>
        <w:t xml:space="preserve"> </w:t>
      </w:r>
    </w:p>
    <w:p w:rsidR="00D22B50" w:rsidRPr="005F57C5" w:rsidRDefault="0067490B" w:rsidP="005F57C5">
      <w:pPr>
        <w:pStyle w:val="2"/>
        <w:spacing w:after="0" w:line="240" w:lineRule="auto"/>
        <w:ind w:left="0" w:firstLine="709"/>
        <w:jc w:val="center"/>
        <w:rPr>
          <w:b/>
          <w:sz w:val="28"/>
          <w:szCs w:val="28"/>
        </w:rPr>
      </w:pPr>
      <w:r w:rsidRPr="00AA25D9">
        <w:rPr>
          <w:b/>
          <w:sz w:val="28"/>
          <w:szCs w:val="28"/>
        </w:rPr>
        <w:t>Выводы</w:t>
      </w:r>
    </w:p>
    <w:p w:rsidR="0067490B" w:rsidRPr="00AA25D9" w:rsidRDefault="0067490B" w:rsidP="00841F45">
      <w:pPr>
        <w:tabs>
          <w:tab w:val="left" w:pos="540"/>
        </w:tabs>
        <w:ind w:firstLine="567"/>
        <w:jc w:val="both"/>
        <w:rPr>
          <w:sz w:val="28"/>
          <w:szCs w:val="28"/>
        </w:rPr>
      </w:pPr>
      <w:r w:rsidRPr="00AA25D9">
        <w:rPr>
          <w:sz w:val="28"/>
          <w:szCs w:val="28"/>
        </w:rPr>
        <w:t>Представленная для внешней проверки годовая бухгалтерская отчётность достоверно</w:t>
      </w:r>
      <w:r w:rsidR="009145EE">
        <w:rPr>
          <w:sz w:val="28"/>
          <w:szCs w:val="28"/>
        </w:rPr>
        <w:t xml:space="preserve"> отражает финансовое положение К</w:t>
      </w:r>
      <w:r w:rsidRPr="00AA25D9">
        <w:rPr>
          <w:sz w:val="28"/>
          <w:szCs w:val="28"/>
        </w:rPr>
        <w:t>омитета на 01.01.20</w:t>
      </w:r>
      <w:r w:rsidR="00A51A0D" w:rsidRPr="00AA25D9">
        <w:rPr>
          <w:sz w:val="28"/>
          <w:szCs w:val="28"/>
        </w:rPr>
        <w:t>2</w:t>
      </w:r>
      <w:r w:rsidR="009145EE">
        <w:rPr>
          <w:sz w:val="28"/>
          <w:szCs w:val="28"/>
        </w:rPr>
        <w:t>3</w:t>
      </w:r>
      <w:r w:rsidRPr="00AA25D9">
        <w:rPr>
          <w:sz w:val="28"/>
          <w:szCs w:val="28"/>
        </w:rPr>
        <w:t xml:space="preserve"> года и результаты финансово-хозяйственной деятельности о</w:t>
      </w:r>
      <w:r w:rsidR="003C6E77" w:rsidRPr="00AA25D9">
        <w:rPr>
          <w:sz w:val="28"/>
          <w:szCs w:val="28"/>
        </w:rPr>
        <w:t>р</w:t>
      </w:r>
      <w:r w:rsidR="009145EE">
        <w:rPr>
          <w:sz w:val="28"/>
          <w:szCs w:val="28"/>
        </w:rPr>
        <w:t>ганизации за период с 01.01.2022 года по 31.12.2022</w:t>
      </w:r>
      <w:r w:rsidRPr="00AA25D9">
        <w:rPr>
          <w:sz w:val="28"/>
          <w:szCs w:val="28"/>
        </w:rPr>
        <w:t xml:space="preserve"> года соответствуют требованиям законодательства РФ, применимого в части подготовки годового бухгалтерского отчёта главного администратора бюджетных средств.</w:t>
      </w:r>
    </w:p>
    <w:p w:rsidR="00BB5181" w:rsidRDefault="00BB5181" w:rsidP="00AA25D9">
      <w:pPr>
        <w:tabs>
          <w:tab w:val="left" w:pos="540"/>
        </w:tabs>
        <w:jc w:val="both"/>
        <w:rPr>
          <w:sz w:val="28"/>
          <w:szCs w:val="28"/>
        </w:rPr>
      </w:pPr>
    </w:p>
    <w:p w:rsidR="009F425D" w:rsidRPr="00AA25D9" w:rsidRDefault="009F425D" w:rsidP="00AA25D9">
      <w:pPr>
        <w:tabs>
          <w:tab w:val="left" w:pos="540"/>
        </w:tabs>
        <w:jc w:val="both"/>
        <w:rPr>
          <w:sz w:val="28"/>
          <w:szCs w:val="28"/>
        </w:rPr>
      </w:pPr>
    </w:p>
    <w:tbl>
      <w:tblPr>
        <w:tblW w:w="9889" w:type="dxa"/>
        <w:tblLook w:val="01E0" w:firstRow="1" w:lastRow="1" w:firstColumn="1" w:lastColumn="1" w:noHBand="0" w:noVBand="0"/>
      </w:tblPr>
      <w:tblGrid>
        <w:gridCol w:w="7054"/>
        <w:gridCol w:w="2835"/>
      </w:tblGrid>
      <w:tr w:rsidR="0067490B" w:rsidRPr="00AA25D9" w:rsidTr="0067490B">
        <w:trPr>
          <w:trHeight w:val="193"/>
        </w:trPr>
        <w:tc>
          <w:tcPr>
            <w:tcW w:w="7054" w:type="dxa"/>
            <w:hideMark/>
          </w:tcPr>
          <w:p w:rsidR="0067490B" w:rsidRPr="00AA25D9" w:rsidRDefault="00AB66C1" w:rsidP="00AA25D9">
            <w:pPr>
              <w:jc w:val="both"/>
              <w:rPr>
                <w:sz w:val="28"/>
                <w:szCs w:val="28"/>
              </w:rPr>
            </w:pPr>
            <w:r w:rsidRPr="00AA25D9">
              <w:rPr>
                <w:sz w:val="28"/>
                <w:szCs w:val="28"/>
              </w:rPr>
              <w:t>Ведущий инспектор</w:t>
            </w:r>
            <w:r w:rsidR="00A65613" w:rsidRPr="00AA25D9">
              <w:rPr>
                <w:sz w:val="28"/>
                <w:szCs w:val="28"/>
              </w:rPr>
              <w:t xml:space="preserve"> </w:t>
            </w:r>
            <w:r w:rsidR="0067490B" w:rsidRPr="00AA25D9">
              <w:rPr>
                <w:sz w:val="28"/>
                <w:szCs w:val="28"/>
              </w:rPr>
              <w:t>Контрольно-счетной палаты</w:t>
            </w:r>
          </w:p>
          <w:p w:rsidR="0067490B" w:rsidRPr="00AA25D9" w:rsidRDefault="0067490B" w:rsidP="00AA25D9">
            <w:pPr>
              <w:jc w:val="both"/>
              <w:rPr>
                <w:sz w:val="28"/>
                <w:szCs w:val="28"/>
              </w:rPr>
            </w:pPr>
            <w:r w:rsidRPr="00AA25D9">
              <w:rPr>
                <w:sz w:val="28"/>
                <w:szCs w:val="28"/>
              </w:rPr>
              <w:t>Пес</w:t>
            </w:r>
            <w:r w:rsidR="00A65613" w:rsidRPr="00AA25D9">
              <w:rPr>
                <w:sz w:val="28"/>
                <w:szCs w:val="28"/>
              </w:rPr>
              <w:t xml:space="preserve">товского </w:t>
            </w:r>
            <w:r w:rsidR="003C6E77" w:rsidRPr="00AA25D9">
              <w:rPr>
                <w:sz w:val="28"/>
                <w:szCs w:val="28"/>
              </w:rPr>
              <w:t>муниципального района</w:t>
            </w:r>
            <w:r w:rsidRPr="00AA25D9">
              <w:rPr>
                <w:sz w:val="28"/>
                <w:szCs w:val="28"/>
              </w:rPr>
              <w:t xml:space="preserve">     </w:t>
            </w:r>
          </w:p>
        </w:tc>
        <w:tc>
          <w:tcPr>
            <w:tcW w:w="2835" w:type="dxa"/>
          </w:tcPr>
          <w:p w:rsidR="0067490B" w:rsidRPr="00AA25D9" w:rsidRDefault="0067490B" w:rsidP="00AA25D9">
            <w:pPr>
              <w:jc w:val="both"/>
              <w:rPr>
                <w:sz w:val="28"/>
                <w:szCs w:val="28"/>
              </w:rPr>
            </w:pPr>
          </w:p>
          <w:p w:rsidR="0067490B" w:rsidRPr="00AA25D9" w:rsidRDefault="002A363D" w:rsidP="002A363D">
            <w:pPr>
              <w:tabs>
                <w:tab w:val="left" w:pos="601"/>
              </w:tabs>
              <w:jc w:val="both"/>
              <w:rPr>
                <w:sz w:val="28"/>
                <w:szCs w:val="28"/>
              </w:rPr>
            </w:pPr>
            <w:r>
              <w:rPr>
                <w:sz w:val="28"/>
                <w:szCs w:val="28"/>
              </w:rPr>
              <w:t xml:space="preserve">        </w:t>
            </w:r>
            <w:r w:rsidR="00AB66C1" w:rsidRPr="00AA25D9">
              <w:rPr>
                <w:sz w:val="28"/>
                <w:szCs w:val="28"/>
              </w:rPr>
              <w:t>Е.Н</w:t>
            </w:r>
            <w:r w:rsidR="0067490B" w:rsidRPr="00AA25D9">
              <w:rPr>
                <w:sz w:val="28"/>
                <w:szCs w:val="28"/>
              </w:rPr>
              <w:t>.</w:t>
            </w:r>
            <w:r w:rsidR="009C4858" w:rsidRPr="00AA25D9">
              <w:rPr>
                <w:sz w:val="28"/>
                <w:szCs w:val="28"/>
              </w:rPr>
              <w:t xml:space="preserve"> </w:t>
            </w:r>
            <w:r w:rsidR="00AB66C1" w:rsidRPr="00AA25D9">
              <w:rPr>
                <w:sz w:val="28"/>
                <w:szCs w:val="28"/>
              </w:rPr>
              <w:t>Смирно</w:t>
            </w:r>
            <w:r w:rsidR="0067490B" w:rsidRPr="00AA25D9">
              <w:rPr>
                <w:sz w:val="28"/>
                <w:szCs w:val="28"/>
              </w:rPr>
              <w:t xml:space="preserve">ва                                                                                                                             </w:t>
            </w:r>
          </w:p>
          <w:p w:rsidR="0067490B" w:rsidRPr="00AA25D9" w:rsidRDefault="0067490B" w:rsidP="00AA25D9">
            <w:pPr>
              <w:jc w:val="both"/>
              <w:rPr>
                <w:sz w:val="28"/>
                <w:szCs w:val="28"/>
              </w:rPr>
            </w:pPr>
          </w:p>
        </w:tc>
      </w:tr>
      <w:tr w:rsidR="0067490B" w:rsidRPr="00AA25D9" w:rsidTr="0067490B">
        <w:trPr>
          <w:trHeight w:val="193"/>
        </w:trPr>
        <w:tc>
          <w:tcPr>
            <w:tcW w:w="7054" w:type="dxa"/>
            <w:hideMark/>
          </w:tcPr>
          <w:p w:rsidR="0067490B" w:rsidRPr="00AA25D9" w:rsidRDefault="0067490B" w:rsidP="00AA25D9">
            <w:pPr>
              <w:spacing w:line="276" w:lineRule="auto"/>
              <w:jc w:val="both"/>
              <w:rPr>
                <w:b/>
                <w:sz w:val="28"/>
                <w:szCs w:val="28"/>
              </w:rPr>
            </w:pPr>
            <w:r w:rsidRPr="00AA25D9">
              <w:rPr>
                <w:b/>
                <w:sz w:val="28"/>
                <w:szCs w:val="28"/>
              </w:rPr>
              <w:t>Ознакомлены:</w:t>
            </w:r>
          </w:p>
        </w:tc>
        <w:tc>
          <w:tcPr>
            <w:tcW w:w="2835" w:type="dxa"/>
          </w:tcPr>
          <w:p w:rsidR="0067490B" w:rsidRPr="00AA25D9" w:rsidRDefault="0067490B" w:rsidP="00AA25D9">
            <w:pPr>
              <w:spacing w:line="276" w:lineRule="auto"/>
              <w:jc w:val="both"/>
              <w:rPr>
                <w:sz w:val="28"/>
                <w:szCs w:val="28"/>
              </w:rPr>
            </w:pPr>
          </w:p>
        </w:tc>
      </w:tr>
      <w:tr w:rsidR="0067490B" w:rsidRPr="00AA25D9" w:rsidTr="0067490B">
        <w:trPr>
          <w:trHeight w:val="193"/>
        </w:trPr>
        <w:tc>
          <w:tcPr>
            <w:tcW w:w="7054" w:type="dxa"/>
            <w:hideMark/>
          </w:tcPr>
          <w:p w:rsidR="0067490B" w:rsidRPr="00AA25D9" w:rsidRDefault="0067490B" w:rsidP="00AA25D9">
            <w:pPr>
              <w:jc w:val="both"/>
              <w:rPr>
                <w:sz w:val="28"/>
                <w:szCs w:val="28"/>
              </w:rPr>
            </w:pPr>
            <w:r w:rsidRPr="00AA25D9">
              <w:rPr>
                <w:sz w:val="28"/>
                <w:szCs w:val="28"/>
              </w:rPr>
              <w:t>Председатель</w:t>
            </w:r>
          </w:p>
          <w:p w:rsidR="0067490B" w:rsidRPr="00AA25D9" w:rsidRDefault="00A65613" w:rsidP="00AA25D9">
            <w:pPr>
              <w:jc w:val="both"/>
              <w:rPr>
                <w:sz w:val="28"/>
                <w:szCs w:val="28"/>
              </w:rPr>
            </w:pPr>
            <w:r w:rsidRPr="00AA25D9">
              <w:rPr>
                <w:sz w:val="28"/>
                <w:szCs w:val="28"/>
              </w:rPr>
              <w:t xml:space="preserve">комитета культуры </w:t>
            </w:r>
            <w:r w:rsidR="0067490B" w:rsidRPr="00AA25D9">
              <w:rPr>
                <w:sz w:val="28"/>
                <w:szCs w:val="28"/>
              </w:rPr>
              <w:t>и туризма Администрации</w:t>
            </w:r>
          </w:p>
          <w:p w:rsidR="0067490B" w:rsidRPr="00AA25D9" w:rsidRDefault="0067490B" w:rsidP="00AA25D9">
            <w:pPr>
              <w:jc w:val="both"/>
              <w:rPr>
                <w:sz w:val="28"/>
                <w:szCs w:val="28"/>
              </w:rPr>
            </w:pPr>
            <w:r w:rsidRPr="00AA25D9">
              <w:rPr>
                <w:sz w:val="28"/>
                <w:szCs w:val="28"/>
              </w:rPr>
              <w:t>Пе</w:t>
            </w:r>
            <w:r w:rsidR="003C6E77" w:rsidRPr="00AA25D9">
              <w:rPr>
                <w:sz w:val="28"/>
                <w:szCs w:val="28"/>
              </w:rPr>
              <w:t>стовского муниципального района</w:t>
            </w:r>
          </w:p>
        </w:tc>
        <w:tc>
          <w:tcPr>
            <w:tcW w:w="2835" w:type="dxa"/>
          </w:tcPr>
          <w:p w:rsidR="0067490B" w:rsidRPr="00AA25D9" w:rsidRDefault="0067490B" w:rsidP="00AA25D9">
            <w:pPr>
              <w:jc w:val="both"/>
              <w:rPr>
                <w:sz w:val="28"/>
                <w:szCs w:val="28"/>
              </w:rPr>
            </w:pPr>
          </w:p>
          <w:p w:rsidR="0067490B" w:rsidRPr="00AA25D9" w:rsidRDefault="0067490B" w:rsidP="00AA25D9">
            <w:pPr>
              <w:ind w:left="34"/>
              <w:jc w:val="both"/>
              <w:rPr>
                <w:sz w:val="28"/>
                <w:szCs w:val="28"/>
              </w:rPr>
            </w:pPr>
          </w:p>
          <w:p w:rsidR="0067490B" w:rsidRPr="00AA25D9" w:rsidRDefault="0067490B" w:rsidP="009145EE">
            <w:pPr>
              <w:tabs>
                <w:tab w:val="left" w:pos="565"/>
              </w:tabs>
              <w:ind w:left="34"/>
              <w:jc w:val="both"/>
              <w:rPr>
                <w:sz w:val="28"/>
                <w:szCs w:val="28"/>
              </w:rPr>
            </w:pPr>
            <w:r w:rsidRPr="00AA25D9">
              <w:rPr>
                <w:sz w:val="28"/>
                <w:szCs w:val="28"/>
              </w:rPr>
              <w:t xml:space="preserve">    </w:t>
            </w:r>
            <w:r w:rsidR="002A363D">
              <w:rPr>
                <w:sz w:val="28"/>
                <w:szCs w:val="28"/>
              </w:rPr>
              <w:t xml:space="preserve">   </w:t>
            </w:r>
            <w:r w:rsidRPr="00AA25D9">
              <w:rPr>
                <w:sz w:val="28"/>
                <w:szCs w:val="28"/>
              </w:rPr>
              <w:t>Н.Ю.</w:t>
            </w:r>
            <w:r w:rsidR="009C4858" w:rsidRPr="00AA25D9">
              <w:rPr>
                <w:sz w:val="28"/>
                <w:szCs w:val="28"/>
              </w:rPr>
              <w:t xml:space="preserve"> </w:t>
            </w:r>
            <w:r w:rsidRPr="00AA25D9">
              <w:rPr>
                <w:sz w:val="28"/>
                <w:szCs w:val="28"/>
              </w:rPr>
              <w:t xml:space="preserve">Михайлова       </w:t>
            </w:r>
          </w:p>
          <w:p w:rsidR="0067490B" w:rsidRPr="00AA25D9" w:rsidRDefault="0067490B" w:rsidP="00AA25D9">
            <w:pPr>
              <w:ind w:left="34"/>
              <w:jc w:val="both"/>
              <w:rPr>
                <w:sz w:val="28"/>
                <w:szCs w:val="28"/>
              </w:rPr>
            </w:pPr>
          </w:p>
        </w:tc>
      </w:tr>
      <w:tr w:rsidR="0067490B" w:rsidRPr="00AA25D9" w:rsidTr="0067490B">
        <w:trPr>
          <w:trHeight w:val="193"/>
        </w:trPr>
        <w:tc>
          <w:tcPr>
            <w:tcW w:w="7054" w:type="dxa"/>
          </w:tcPr>
          <w:p w:rsidR="008403CC" w:rsidRDefault="009145EE" w:rsidP="00AA25D9">
            <w:pPr>
              <w:jc w:val="both"/>
              <w:rPr>
                <w:sz w:val="28"/>
                <w:szCs w:val="28"/>
              </w:rPr>
            </w:pPr>
            <w:r>
              <w:rPr>
                <w:sz w:val="28"/>
                <w:szCs w:val="28"/>
              </w:rPr>
              <w:t>Д</w:t>
            </w:r>
            <w:r w:rsidR="0067490B" w:rsidRPr="00AA25D9">
              <w:rPr>
                <w:sz w:val="28"/>
                <w:szCs w:val="28"/>
              </w:rPr>
              <w:t>иректор муниципального казенного</w:t>
            </w:r>
          </w:p>
          <w:p w:rsidR="00E41AC7" w:rsidRPr="00AA25D9" w:rsidRDefault="00607442" w:rsidP="00AA25D9">
            <w:pPr>
              <w:jc w:val="both"/>
              <w:rPr>
                <w:sz w:val="28"/>
                <w:szCs w:val="28"/>
              </w:rPr>
            </w:pPr>
            <w:r w:rsidRPr="00AA25D9">
              <w:rPr>
                <w:sz w:val="28"/>
                <w:szCs w:val="28"/>
              </w:rPr>
              <w:t>у</w:t>
            </w:r>
            <w:r w:rsidR="0067490B" w:rsidRPr="00AA25D9">
              <w:rPr>
                <w:sz w:val="28"/>
                <w:szCs w:val="28"/>
              </w:rPr>
              <w:t xml:space="preserve">чреждения </w:t>
            </w:r>
            <w:r w:rsidR="003C6E77" w:rsidRPr="00AA25D9">
              <w:rPr>
                <w:sz w:val="28"/>
                <w:szCs w:val="28"/>
              </w:rPr>
              <w:t xml:space="preserve">«Центр </w:t>
            </w:r>
            <w:r w:rsidR="00E41AC7" w:rsidRPr="00AA25D9">
              <w:rPr>
                <w:sz w:val="28"/>
                <w:szCs w:val="28"/>
              </w:rPr>
              <w:t xml:space="preserve">обслуживания </w:t>
            </w:r>
          </w:p>
          <w:p w:rsidR="0067490B" w:rsidRPr="00AA25D9" w:rsidRDefault="00E41AC7" w:rsidP="00AA25D9">
            <w:pPr>
              <w:jc w:val="both"/>
              <w:rPr>
                <w:sz w:val="28"/>
                <w:szCs w:val="28"/>
              </w:rPr>
            </w:pPr>
            <w:r w:rsidRPr="00AA25D9">
              <w:rPr>
                <w:sz w:val="28"/>
                <w:szCs w:val="28"/>
              </w:rPr>
              <w:t>учреждений культуры и спорта»</w:t>
            </w:r>
            <w:r w:rsidR="003C6E77" w:rsidRPr="00AA25D9">
              <w:rPr>
                <w:sz w:val="28"/>
                <w:szCs w:val="28"/>
              </w:rPr>
              <w:t>»</w:t>
            </w:r>
          </w:p>
          <w:p w:rsidR="0067490B" w:rsidRPr="00AA25D9" w:rsidRDefault="0067490B" w:rsidP="00AA25D9">
            <w:pPr>
              <w:jc w:val="both"/>
              <w:rPr>
                <w:sz w:val="28"/>
                <w:szCs w:val="28"/>
                <w:highlight w:val="yellow"/>
              </w:rPr>
            </w:pPr>
          </w:p>
        </w:tc>
        <w:tc>
          <w:tcPr>
            <w:tcW w:w="2835" w:type="dxa"/>
            <w:hideMark/>
          </w:tcPr>
          <w:p w:rsidR="0067490B" w:rsidRPr="00AA25D9" w:rsidRDefault="0067490B" w:rsidP="00AA25D9">
            <w:pPr>
              <w:jc w:val="both"/>
              <w:rPr>
                <w:sz w:val="28"/>
                <w:szCs w:val="28"/>
                <w:highlight w:val="yellow"/>
              </w:rPr>
            </w:pPr>
            <w:r w:rsidRPr="00AA25D9">
              <w:rPr>
                <w:sz w:val="28"/>
                <w:szCs w:val="28"/>
                <w:highlight w:val="yellow"/>
              </w:rPr>
              <w:t xml:space="preserve">     </w:t>
            </w:r>
          </w:p>
          <w:p w:rsidR="0067490B" w:rsidRPr="00AA25D9" w:rsidRDefault="002F1E99" w:rsidP="00AA25D9">
            <w:pPr>
              <w:jc w:val="both"/>
              <w:rPr>
                <w:sz w:val="28"/>
                <w:szCs w:val="28"/>
                <w:highlight w:val="yellow"/>
              </w:rPr>
            </w:pPr>
            <w:r w:rsidRPr="00AA25D9">
              <w:rPr>
                <w:sz w:val="28"/>
                <w:szCs w:val="28"/>
              </w:rPr>
              <w:t xml:space="preserve">      </w:t>
            </w:r>
            <w:r w:rsidR="002A363D">
              <w:rPr>
                <w:sz w:val="28"/>
                <w:szCs w:val="28"/>
              </w:rPr>
              <w:t xml:space="preserve">  </w:t>
            </w:r>
            <w:r w:rsidR="009145EE">
              <w:rPr>
                <w:sz w:val="28"/>
                <w:szCs w:val="28"/>
              </w:rPr>
              <w:t>М.А. Морозова</w:t>
            </w:r>
            <w:r w:rsidR="0067490B" w:rsidRPr="00AA25D9">
              <w:rPr>
                <w:sz w:val="28"/>
                <w:szCs w:val="28"/>
              </w:rPr>
              <w:t xml:space="preserve">   </w:t>
            </w:r>
          </w:p>
        </w:tc>
      </w:tr>
    </w:tbl>
    <w:p w:rsidR="00E33B64" w:rsidRPr="00AA25D9" w:rsidRDefault="00DC7FDC" w:rsidP="00AA25D9">
      <w:pPr>
        <w:jc w:val="both"/>
        <w:rPr>
          <w:sz w:val="28"/>
          <w:szCs w:val="28"/>
        </w:rPr>
      </w:pPr>
    </w:p>
    <w:sectPr w:rsidR="00E33B64" w:rsidRPr="00AA25D9" w:rsidSect="00726067">
      <w:footerReference w:type="default" r:id="rId8"/>
      <w:pgSz w:w="11906" w:h="16838"/>
      <w:pgMar w:top="1134"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FDC" w:rsidRDefault="00DC7FDC" w:rsidP="00436B45">
      <w:r>
        <w:separator/>
      </w:r>
    </w:p>
  </w:endnote>
  <w:endnote w:type="continuationSeparator" w:id="0">
    <w:p w:rsidR="00DC7FDC" w:rsidRDefault="00DC7FDC" w:rsidP="0043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6657"/>
      <w:docPartObj>
        <w:docPartGallery w:val="Page Numbers (Bottom of Page)"/>
        <w:docPartUnique/>
      </w:docPartObj>
    </w:sdtPr>
    <w:sdtEndPr/>
    <w:sdtContent>
      <w:p w:rsidR="00436B45" w:rsidRDefault="005F7F29">
        <w:pPr>
          <w:pStyle w:val="a7"/>
          <w:jc w:val="center"/>
        </w:pPr>
        <w:r>
          <w:fldChar w:fldCharType="begin"/>
        </w:r>
        <w:r>
          <w:instrText xml:space="preserve"> PAGE   \* MERGEFORMAT </w:instrText>
        </w:r>
        <w:r>
          <w:fldChar w:fldCharType="separate"/>
        </w:r>
        <w:r w:rsidR="00726067">
          <w:rPr>
            <w:noProof/>
          </w:rPr>
          <w:t>1</w:t>
        </w:r>
        <w:r>
          <w:rPr>
            <w:noProof/>
          </w:rPr>
          <w:fldChar w:fldCharType="end"/>
        </w:r>
      </w:p>
    </w:sdtContent>
  </w:sdt>
  <w:p w:rsidR="00436B45" w:rsidRDefault="00436B4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FDC" w:rsidRDefault="00DC7FDC" w:rsidP="00436B45">
      <w:r>
        <w:separator/>
      </w:r>
    </w:p>
  </w:footnote>
  <w:footnote w:type="continuationSeparator" w:id="0">
    <w:p w:rsidR="00DC7FDC" w:rsidRDefault="00DC7FDC" w:rsidP="00436B45">
      <w:r>
        <w:continuationSeparator/>
      </w:r>
    </w:p>
  </w:footnote>
  <w:footnote w:id="1">
    <w:p w:rsidR="00670DCE" w:rsidRPr="00AB2D41" w:rsidRDefault="00670DCE" w:rsidP="00670DCE">
      <w:pPr>
        <w:pStyle w:val="a9"/>
        <w:rPr>
          <w:rFonts w:ascii="Times New Roman" w:hAnsi="Times New Roman"/>
        </w:rPr>
      </w:pPr>
      <w:r>
        <w:rPr>
          <w:rStyle w:val="ab"/>
        </w:rPr>
        <w:footnoteRef/>
      </w:r>
      <w:r>
        <w:t xml:space="preserve"> </w:t>
      </w:r>
      <w:r w:rsidRPr="00AB2D41">
        <w:rPr>
          <w:rFonts w:ascii="Times New Roman" w:hAnsi="Times New Roman"/>
        </w:rPr>
        <w:t>При</w:t>
      </w:r>
      <w:r>
        <w:rPr>
          <w:rFonts w:ascii="Times New Roman" w:hAnsi="Times New Roman"/>
        </w:rPr>
        <w:t xml:space="preserve">каз </w:t>
      </w:r>
      <w:r w:rsidR="00AC2FA9">
        <w:rPr>
          <w:rFonts w:ascii="Times New Roman" w:hAnsi="Times New Roman"/>
        </w:rPr>
        <w:t xml:space="preserve">Минфина России от 16.12.2020 </w:t>
      </w:r>
      <w:r>
        <w:rPr>
          <w:rFonts w:ascii="Times New Roman" w:hAnsi="Times New Roman"/>
        </w:rPr>
        <w:t>№311н</w:t>
      </w:r>
    </w:p>
    <w:p w:rsidR="00670DCE" w:rsidRDefault="00670DCE" w:rsidP="00670DCE">
      <w:pPr>
        <w:pStyle w:val="a9"/>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7490B"/>
    <w:rsid w:val="0002099F"/>
    <w:rsid w:val="000265F4"/>
    <w:rsid w:val="0002782A"/>
    <w:rsid w:val="00041D18"/>
    <w:rsid w:val="00077B18"/>
    <w:rsid w:val="000A5D89"/>
    <w:rsid w:val="000D1999"/>
    <w:rsid w:val="000E018B"/>
    <w:rsid w:val="000E383C"/>
    <w:rsid w:val="000E3F78"/>
    <w:rsid w:val="000F556F"/>
    <w:rsid w:val="000F5828"/>
    <w:rsid w:val="001122C0"/>
    <w:rsid w:val="001235EB"/>
    <w:rsid w:val="00134977"/>
    <w:rsid w:val="00145744"/>
    <w:rsid w:val="00152246"/>
    <w:rsid w:val="00156D35"/>
    <w:rsid w:val="001845C3"/>
    <w:rsid w:val="00190F9D"/>
    <w:rsid w:val="00195165"/>
    <w:rsid w:val="001957D6"/>
    <w:rsid w:val="001B192C"/>
    <w:rsid w:val="001B6AE7"/>
    <w:rsid w:val="001C73FA"/>
    <w:rsid w:val="001D0508"/>
    <w:rsid w:val="001D44E4"/>
    <w:rsid w:val="00201D1C"/>
    <w:rsid w:val="00206D4B"/>
    <w:rsid w:val="0022168D"/>
    <w:rsid w:val="00254A4E"/>
    <w:rsid w:val="00280950"/>
    <w:rsid w:val="002A363D"/>
    <w:rsid w:val="002A6D14"/>
    <w:rsid w:val="002C1D78"/>
    <w:rsid w:val="002C47FC"/>
    <w:rsid w:val="002F1E99"/>
    <w:rsid w:val="003007A4"/>
    <w:rsid w:val="00300BF5"/>
    <w:rsid w:val="00305FBA"/>
    <w:rsid w:val="00314105"/>
    <w:rsid w:val="003259D9"/>
    <w:rsid w:val="00334AB0"/>
    <w:rsid w:val="00340484"/>
    <w:rsid w:val="00346C53"/>
    <w:rsid w:val="00346E39"/>
    <w:rsid w:val="00364F3C"/>
    <w:rsid w:val="003666C6"/>
    <w:rsid w:val="00382E8D"/>
    <w:rsid w:val="00383181"/>
    <w:rsid w:val="003845A7"/>
    <w:rsid w:val="003851E8"/>
    <w:rsid w:val="00391862"/>
    <w:rsid w:val="003943B2"/>
    <w:rsid w:val="003B4267"/>
    <w:rsid w:val="003C6E77"/>
    <w:rsid w:val="003D6146"/>
    <w:rsid w:val="003E08FE"/>
    <w:rsid w:val="003E241D"/>
    <w:rsid w:val="003E5CBF"/>
    <w:rsid w:val="003E6D99"/>
    <w:rsid w:val="00410CD5"/>
    <w:rsid w:val="004119F8"/>
    <w:rsid w:val="00415473"/>
    <w:rsid w:val="0043199E"/>
    <w:rsid w:val="00436B45"/>
    <w:rsid w:val="00445009"/>
    <w:rsid w:val="00453867"/>
    <w:rsid w:val="0045584F"/>
    <w:rsid w:val="004721A8"/>
    <w:rsid w:val="00482EA9"/>
    <w:rsid w:val="0049438F"/>
    <w:rsid w:val="00496E59"/>
    <w:rsid w:val="004F4FCE"/>
    <w:rsid w:val="0052381D"/>
    <w:rsid w:val="00540C76"/>
    <w:rsid w:val="00557546"/>
    <w:rsid w:val="00560389"/>
    <w:rsid w:val="00581AF3"/>
    <w:rsid w:val="00592F81"/>
    <w:rsid w:val="005936AD"/>
    <w:rsid w:val="005C2C76"/>
    <w:rsid w:val="005C3D0F"/>
    <w:rsid w:val="005C4F4D"/>
    <w:rsid w:val="005C67FB"/>
    <w:rsid w:val="005E48B8"/>
    <w:rsid w:val="005F4159"/>
    <w:rsid w:val="005F57C5"/>
    <w:rsid w:val="005F7F29"/>
    <w:rsid w:val="00607442"/>
    <w:rsid w:val="00613A14"/>
    <w:rsid w:val="0061449D"/>
    <w:rsid w:val="00623F4C"/>
    <w:rsid w:val="00634908"/>
    <w:rsid w:val="0065021C"/>
    <w:rsid w:val="00651673"/>
    <w:rsid w:val="00651E26"/>
    <w:rsid w:val="00654DA5"/>
    <w:rsid w:val="00655FE1"/>
    <w:rsid w:val="00670629"/>
    <w:rsid w:val="00670DCE"/>
    <w:rsid w:val="0067490B"/>
    <w:rsid w:val="0067606C"/>
    <w:rsid w:val="006830EF"/>
    <w:rsid w:val="00684731"/>
    <w:rsid w:val="00686A12"/>
    <w:rsid w:val="006B7AF5"/>
    <w:rsid w:val="006F037F"/>
    <w:rsid w:val="007037A3"/>
    <w:rsid w:val="007075D5"/>
    <w:rsid w:val="00725F8C"/>
    <w:rsid w:val="00726067"/>
    <w:rsid w:val="00733DAF"/>
    <w:rsid w:val="00734221"/>
    <w:rsid w:val="00747581"/>
    <w:rsid w:val="0075299C"/>
    <w:rsid w:val="00764BE3"/>
    <w:rsid w:val="00765839"/>
    <w:rsid w:val="00771794"/>
    <w:rsid w:val="007725DA"/>
    <w:rsid w:val="00773542"/>
    <w:rsid w:val="00777CE3"/>
    <w:rsid w:val="00794664"/>
    <w:rsid w:val="00796185"/>
    <w:rsid w:val="007966AC"/>
    <w:rsid w:val="007B4180"/>
    <w:rsid w:val="007B4A48"/>
    <w:rsid w:val="007C716D"/>
    <w:rsid w:val="007D56C5"/>
    <w:rsid w:val="007E7BC1"/>
    <w:rsid w:val="007F2BC2"/>
    <w:rsid w:val="007F7952"/>
    <w:rsid w:val="00811F2E"/>
    <w:rsid w:val="008205C9"/>
    <w:rsid w:val="008403CC"/>
    <w:rsid w:val="008417FC"/>
    <w:rsid w:val="00841F45"/>
    <w:rsid w:val="00846E91"/>
    <w:rsid w:val="00864919"/>
    <w:rsid w:val="00865249"/>
    <w:rsid w:val="008661F0"/>
    <w:rsid w:val="00875D13"/>
    <w:rsid w:val="00896905"/>
    <w:rsid w:val="008C51B2"/>
    <w:rsid w:val="008D269D"/>
    <w:rsid w:val="008F1329"/>
    <w:rsid w:val="008F3A4E"/>
    <w:rsid w:val="00906D39"/>
    <w:rsid w:val="0091166A"/>
    <w:rsid w:val="009145EE"/>
    <w:rsid w:val="00926743"/>
    <w:rsid w:val="009435D4"/>
    <w:rsid w:val="009619F6"/>
    <w:rsid w:val="009C4858"/>
    <w:rsid w:val="009F425D"/>
    <w:rsid w:val="00A052C7"/>
    <w:rsid w:val="00A16B1E"/>
    <w:rsid w:val="00A51A0D"/>
    <w:rsid w:val="00A65613"/>
    <w:rsid w:val="00A72DFC"/>
    <w:rsid w:val="00A74922"/>
    <w:rsid w:val="00A765B8"/>
    <w:rsid w:val="00A774CA"/>
    <w:rsid w:val="00A86F7C"/>
    <w:rsid w:val="00AA25D9"/>
    <w:rsid w:val="00AA74A5"/>
    <w:rsid w:val="00AB5FCB"/>
    <w:rsid w:val="00AB66C1"/>
    <w:rsid w:val="00AC2FA9"/>
    <w:rsid w:val="00AE74D2"/>
    <w:rsid w:val="00B05686"/>
    <w:rsid w:val="00B21850"/>
    <w:rsid w:val="00B41459"/>
    <w:rsid w:val="00B438F2"/>
    <w:rsid w:val="00B44E63"/>
    <w:rsid w:val="00B502A8"/>
    <w:rsid w:val="00B56556"/>
    <w:rsid w:val="00B73EC4"/>
    <w:rsid w:val="00BB5181"/>
    <w:rsid w:val="00BC2C86"/>
    <w:rsid w:val="00C13321"/>
    <w:rsid w:val="00C20EA0"/>
    <w:rsid w:val="00C2757B"/>
    <w:rsid w:val="00C33BEC"/>
    <w:rsid w:val="00C80F1E"/>
    <w:rsid w:val="00C83010"/>
    <w:rsid w:val="00C864AF"/>
    <w:rsid w:val="00C91A23"/>
    <w:rsid w:val="00C96FF0"/>
    <w:rsid w:val="00CA37A4"/>
    <w:rsid w:val="00CD7817"/>
    <w:rsid w:val="00CF1C6E"/>
    <w:rsid w:val="00CF3058"/>
    <w:rsid w:val="00D02344"/>
    <w:rsid w:val="00D22B50"/>
    <w:rsid w:val="00D24487"/>
    <w:rsid w:val="00D25521"/>
    <w:rsid w:val="00D955BB"/>
    <w:rsid w:val="00DA565B"/>
    <w:rsid w:val="00DA7721"/>
    <w:rsid w:val="00DB2DD8"/>
    <w:rsid w:val="00DB416E"/>
    <w:rsid w:val="00DC7FDC"/>
    <w:rsid w:val="00DD162C"/>
    <w:rsid w:val="00DD6105"/>
    <w:rsid w:val="00DE2E7E"/>
    <w:rsid w:val="00E00CD5"/>
    <w:rsid w:val="00E01B31"/>
    <w:rsid w:val="00E10407"/>
    <w:rsid w:val="00E14A8B"/>
    <w:rsid w:val="00E336AA"/>
    <w:rsid w:val="00E41AC7"/>
    <w:rsid w:val="00E55465"/>
    <w:rsid w:val="00E84E98"/>
    <w:rsid w:val="00E93E91"/>
    <w:rsid w:val="00EA7BC7"/>
    <w:rsid w:val="00EB407F"/>
    <w:rsid w:val="00EC2325"/>
    <w:rsid w:val="00EC6E1F"/>
    <w:rsid w:val="00EE64CF"/>
    <w:rsid w:val="00EF4262"/>
    <w:rsid w:val="00EF43F9"/>
    <w:rsid w:val="00F2663B"/>
    <w:rsid w:val="00F53A65"/>
    <w:rsid w:val="00F63018"/>
    <w:rsid w:val="00F71D6D"/>
    <w:rsid w:val="00F72654"/>
    <w:rsid w:val="00FA1F79"/>
    <w:rsid w:val="00FA4408"/>
    <w:rsid w:val="00FA4799"/>
    <w:rsid w:val="00FC0C94"/>
    <w:rsid w:val="00FD7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9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67490B"/>
    <w:pPr>
      <w:spacing w:after="120" w:line="480" w:lineRule="auto"/>
      <w:ind w:left="283"/>
    </w:pPr>
  </w:style>
  <w:style w:type="character" w:customStyle="1" w:styleId="20">
    <w:name w:val="Основной текст с отступом 2 Знак"/>
    <w:basedOn w:val="a0"/>
    <w:link w:val="2"/>
    <w:semiHidden/>
    <w:rsid w:val="0067490B"/>
    <w:rPr>
      <w:rFonts w:ascii="Times New Roman" w:eastAsia="Times New Roman" w:hAnsi="Times New Roman" w:cs="Times New Roman"/>
      <w:sz w:val="20"/>
      <w:szCs w:val="20"/>
      <w:lang w:eastAsia="ru-RU"/>
    </w:rPr>
  </w:style>
  <w:style w:type="paragraph" w:customStyle="1" w:styleId="ConsPlusNonformat">
    <w:name w:val="ConsPlusNonformat"/>
    <w:rsid w:val="006749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749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749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
    <w:name w:val="Основной текст с отступом 21"/>
    <w:basedOn w:val="a"/>
    <w:rsid w:val="0067490B"/>
    <w:pPr>
      <w:widowControl/>
      <w:overflowPunct w:val="0"/>
      <w:ind w:firstLine="567"/>
      <w:jc w:val="both"/>
    </w:pPr>
    <w:rPr>
      <w:sz w:val="28"/>
    </w:rPr>
  </w:style>
  <w:style w:type="character" w:customStyle="1" w:styleId="FontStyle20">
    <w:name w:val="Font Style20"/>
    <w:basedOn w:val="a0"/>
    <w:rsid w:val="0067490B"/>
    <w:rPr>
      <w:rFonts w:ascii="Times New Roman" w:hAnsi="Times New Roman" w:cs="Times New Roman" w:hint="default"/>
      <w:sz w:val="26"/>
      <w:szCs w:val="26"/>
    </w:rPr>
  </w:style>
  <w:style w:type="paragraph" w:styleId="a3">
    <w:name w:val="Balloon Text"/>
    <w:basedOn w:val="a"/>
    <w:link w:val="a4"/>
    <w:uiPriority w:val="99"/>
    <w:semiHidden/>
    <w:unhideWhenUsed/>
    <w:rsid w:val="0067490B"/>
    <w:rPr>
      <w:rFonts w:ascii="Tahoma" w:hAnsi="Tahoma" w:cs="Tahoma"/>
      <w:sz w:val="16"/>
      <w:szCs w:val="16"/>
    </w:rPr>
  </w:style>
  <w:style w:type="character" w:customStyle="1" w:styleId="a4">
    <w:name w:val="Текст выноски Знак"/>
    <w:basedOn w:val="a0"/>
    <w:link w:val="a3"/>
    <w:uiPriority w:val="99"/>
    <w:semiHidden/>
    <w:rsid w:val="0067490B"/>
    <w:rPr>
      <w:rFonts w:ascii="Tahoma" w:eastAsia="Times New Roman" w:hAnsi="Tahoma" w:cs="Tahoma"/>
      <w:sz w:val="16"/>
      <w:szCs w:val="16"/>
      <w:lang w:eastAsia="ru-RU"/>
    </w:rPr>
  </w:style>
  <w:style w:type="paragraph" w:styleId="a5">
    <w:name w:val="header"/>
    <w:basedOn w:val="a"/>
    <w:link w:val="a6"/>
    <w:uiPriority w:val="99"/>
    <w:semiHidden/>
    <w:unhideWhenUsed/>
    <w:rsid w:val="00436B45"/>
    <w:pPr>
      <w:tabs>
        <w:tab w:val="center" w:pos="4677"/>
        <w:tab w:val="right" w:pos="9355"/>
      </w:tabs>
    </w:pPr>
  </w:style>
  <w:style w:type="character" w:customStyle="1" w:styleId="a6">
    <w:name w:val="Верхний колонтитул Знак"/>
    <w:basedOn w:val="a0"/>
    <w:link w:val="a5"/>
    <w:uiPriority w:val="99"/>
    <w:semiHidden/>
    <w:rsid w:val="00436B4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436B45"/>
    <w:pPr>
      <w:tabs>
        <w:tab w:val="center" w:pos="4677"/>
        <w:tab w:val="right" w:pos="9355"/>
      </w:tabs>
    </w:pPr>
  </w:style>
  <w:style w:type="character" w:customStyle="1" w:styleId="a8">
    <w:name w:val="Нижний колонтитул Знак"/>
    <w:basedOn w:val="a0"/>
    <w:link w:val="a7"/>
    <w:uiPriority w:val="99"/>
    <w:rsid w:val="00436B45"/>
    <w:rPr>
      <w:rFonts w:ascii="Times New Roman" w:eastAsia="Times New Roman" w:hAnsi="Times New Roman" w:cs="Times New Roman"/>
      <w:sz w:val="20"/>
      <w:szCs w:val="20"/>
      <w:lang w:eastAsia="ru-RU"/>
    </w:rPr>
  </w:style>
  <w:style w:type="paragraph" w:styleId="a9">
    <w:name w:val="footnote text"/>
    <w:basedOn w:val="a"/>
    <w:link w:val="aa"/>
    <w:uiPriority w:val="99"/>
    <w:semiHidden/>
    <w:unhideWhenUsed/>
    <w:rsid w:val="00686A12"/>
    <w:pPr>
      <w:widowControl/>
      <w:autoSpaceDE/>
      <w:autoSpaceDN/>
      <w:adjustRightInd/>
    </w:pPr>
    <w:rPr>
      <w:rFonts w:ascii="Calibri" w:hAnsi="Calibri"/>
    </w:rPr>
  </w:style>
  <w:style w:type="character" w:customStyle="1" w:styleId="aa">
    <w:name w:val="Текст сноски Знак"/>
    <w:basedOn w:val="a0"/>
    <w:link w:val="a9"/>
    <w:uiPriority w:val="99"/>
    <w:semiHidden/>
    <w:rsid w:val="00686A12"/>
    <w:rPr>
      <w:rFonts w:ascii="Calibri" w:eastAsia="Times New Roman" w:hAnsi="Calibri" w:cs="Times New Roman"/>
      <w:sz w:val="20"/>
      <w:szCs w:val="20"/>
      <w:lang w:eastAsia="ru-RU"/>
    </w:rPr>
  </w:style>
  <w:style w:type="character" w:styleId="ab">
    <w:name w:val="footnote reference"/>
    <w:basedOn w:val="a0"/>
    <w:uiPriority w:val="99"/>
    <w:semiHidden/>
    <w:unhideWhenUsed/>
    <w:rsid w:val="00670D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1996">
      <w:bodyDiv w:val="1"/>
      <w:marLeft w:val="0"/>
      <w:marRight w:val="0"/>
      <w:marTop w:val="0"/>
      <w:marBottom w:val="0"/>
      <w:divBdr>
        <w:top w:val="none" w:sz="0" w:space="0" w:color="auto"/>
        <w:left w:val="none" w:sz="0" w:space="0" w:color="auto"/>
        <w:bottom w:val="none" w:sz="0" w:space="0" w:color="auto"/>
        <w:right w:val="none" w:sz="0" w:space="0" w:color="auto"/>
      </w:divBdr>
    </w:div>
    <w:div w:id="1272207880">
      <w:bodyDiv w:val="1"/>
      <w:marLeft w:val="0"/>
      <w:marRight w:val="0"/>
      <w:marTop w:val="0"/>
      <w:marBottom w:val="0"/>
      <w:divBdr>
        <w:top w:val="none" w:sz="0" w:space="0" w:color="auto"/>
        <w:left w:val="none" w:sz="0" w:space="0" w:color="auto"/>
        <w:bottom w:val="none" w:sz="0" w:space="0" w:color="auto"/>
        <w:right w:val="none" w:sz="0" w:space="0" w:color="auto"/>
      </w:divBdr>
    </w:div>
    <w:div w:id="145047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2584</TotalTime>
  <Pages>9</Pages>
  <Words>3317</Words>
  <Characters>18911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63</cp:revision>
  <cp:lastPrinted>2023-04-10T09:49:00Z</cp:lastPrinted>
  <dcterms:created xsi:type="dcterms:W3CDTF">2021-04-07T06:02:00Z</dcterms:created>
  <dcterms:modified xsi:type="dcterms:W3CDTF">2023-04-10T09:50:00Z</dcterms:modified>
</cp:coreProperties>
</file>