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8A" w:rsidRPr="00325DF5" w:rsidRDefault="00016295" w:rsidP="00D11DC9">
      <w:pPr>
        <w:ind w:right="-285"/>
        <w:rPr>
          <w:rFonts w:cs="SegoeUI"/>
          <w:b/>
          <w:bCs/>
          <w:color w:val="000000" w:themeColor="text1"/>
          <w:sz w:val="28"/>
          <w:szCs w:val="28"/>
        </w:rPr>
      </w:pPr>
      <w:r w:rsidRPr="00325DF5">
        <w:rPr>
          <w:rFonts w:cs="SegoeUI"/>
          <w:b/>
          <w:bCs/>
          <w:color w:val="000000" w:themeColor="text1"/>
          <w:sz w:val="28"/>
          <w:szCs w:val="28"/>
        </w:rPr>
        <w:t>К</w:t>
      </w:r>
      <w:r w:rsidR="00933DA7" w:rsidRPr="00325DF5">
        <w:rPr>
          <w:rFonts w:cs="SegoeUI"/>
          <w:b/>
          <w:bCs/>
          <w:color w:val="000000" w:themeColor="text1"/>
          <w:sz w:val="28"/>
          <w:szCs w:val="28"/>
        </w:rPr>
        <w:t xml:space="preserve">ак узнать </w:t>
      </w:r>
      <w:r w:rsidR="00F85998" w:rsidRPr="00325DF5">
        <w:rPr>
          <w:rFonts w:cs="SegoeUI"/>
          <w:b/>
          <w:bCs/>
          <w:color w:val="000000" w:themeColor="text1"/>
          <w:sz w:val="28"/>
          <w:szCs w:val="28"/>
        </w:rPr>
        <w:t xml:space="preserve">о виде разрешенного использования </w:t>
      </w:r>
      <w:r w:rsidR="00933DA7" w:rsidRPr="00325DF5">
        <w:rPr>
          <w:rFonts w:cs="SegoeUI"/>
          <w:b/>
          <w:bCs/>
          <w:color w:val="000000" w:themeColor="text1"/>
          <w:sz w:val="28"/>
          <w:szCs w:val="28"/>
        </w:rPr>
        <w:t xml:space="preserve">земельного участка и </w:t>
      </w:r>
      <w:r w:rsidR="00D06185" w:rsidRPr="00325DF5">
        <w:rPr>
          <w:rFonts w:cs="SegoeUI"/>
          <w:b/>
          <w:bCs/>
          <w:color w:val="000000" w:themeColor="text1"/>
          <w:sz w:val="28"/>
          <w:szCs w:val="28"/>
        </w:rPr>
        <w:t>можно ли его изменить</w:t>
      </w:r>
      <w:r w:rsidR="0023268A" w:rsidRPr="00325DF5">
        <w:rPr>
          <w:rFonts w:cs="SegoeUI"/>
          <w:b/>
          <w:bCs/>
          <w:color w:val="000000" w:themeColor="text1"/>
          <w:sz w:val="28"/>
          <w:szCs w:val="28"/>
        </w:rPr>
        <w:t xml:space="preserve"> </w:t>
      </w:r>
    </w:p>
    <w:p w:rsidR="00094F0D" w:rsidRPr="00325DF5" w:rsidRDefault="00933DA7" w:rsidP="00D11DC9">
      <w:pPr>
        <w:ind w:right="-285"/>
        <w:jc w:val="both"/>
        <w:rPr>
          <w:rFonts w:cs="SegoeUI"/>
          <w:b/>
          <w:bCs/>
          <w:i/>
          <w:color w:val="000000" w:themeColor="text1"/>
          <w:sz w:val="24"/>
          <w:szCs w:val="24"/>
        </w:rPr>
      </w:pPr>
      <w:r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F85998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регулярной </w:t>
      </w:r>
      <w:r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рубрик</w:t>
      </w:r>
      <w:r w:rsidR="00F85998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е</w:t>
      </w:r>
      <w:r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 «Вопрос – ответ» </w:t>
      </w:r>
      <w:r w:rsidR="00D06185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эксперты</w:t>
      </w:r>
      <w:r w:rsidR="00F85998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85998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="00F85998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 и Федеральной кадастровой палаты</w:t>
      </w:r>
      <w:r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06A7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освещают</w:t>
      </w:r>
      <w:r w:rsidR="00F85998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актуальны</w:t>
      </w:r>
      <w:r w:rsidR="005506A7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е</w:t>
      </w:r>
      <w:r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 тем</w:t>
      </w:r>
      <w:r w:rsidR="005506A7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ы</w:t>
      </w:r>
      <w:r w:rsidR="00F85998"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5DF5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в сфере недвижимости </w:t>
      </w:r>
      <w:r w:rsidR="0023268A" w:rsidRPr="00325DF5">
        <w:rPr>
          <w:rFonts w:cs="SegoeUI"/>
          <w:b/>
          <w:bCs/>
          <w:i/>
          <w:color w:val="000000" w:themeColor="text1"/>
          <w:sz w:val="24"/>
          <w:szCs w:val="24"/>
        </w:rPr>
        <w:t xml:space="preserve"> </w:t>
      </w:r>
    </w:p>
    <w:p w:rsidR="00D06185" w:rsidRPr="00325DF5" w:rsidRDefault="00D06185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</w:p>
    <w:p w:rsidR="00094F0D" w:rsidRPr="00325DF5" w:rsidRDefault="00016295" w:rsidP="00D11DC9">
      <w:pPr>
        <w:tabs>
          <w:tab w:val="left" w:pos="7275"/>
        </w:tabs>
        <w:ind w:right="-285"/>
        <w:jc w:val="both"/>
        <w:rPr>
          <w:rFonts w:cs="SegoeUI"/>
          <w:b/>
          <w:color w:val="000000" w:themeColor="text1"/>
          <w:sz w:val="24"/>
          <w:szCs w:val="24"/>
        </w:rPr>
      </w:pPr>
      <w:r w:rsidRPr="00325DF5">
        <w:rPr>
          <w:rFonts w:cs="SegoeUI"/>
          <w:b/>
          <w:color w:val="000000" w:themeColor="text1"/>
          <w:sz w:val="24"/>
          <w:szCs w:val="24"/>
        </w:rPr>
        <w:t xml:space="preserve">Собственников 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 xml:space="preserve">зачастую </w:t>
      </w:r>
      <w:r w:rsidRPr="00325DF5">
        <w:rPr>
          <w:rFonts w:cs="SegoeUI"/>
          <w:b/>
          <w:color w:val="000000" w:themeColor="text1"/>
          <w:sz w:val="24"/>
          <w:szCs w:val="24"/>
        </w:rPr>
        <w:t xml:space="preserve">интересуют 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>вопросы, связанные</w:t>
      </w:r>
      <w:r w:rsidR="00094F0D" w:rsidRPr="00325DF5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D06185" w:rsidRPr="00325DF5">
        <w:rPr>
          <w:rFonts w:cs="SegoeUI"/>
          <w:b/>
          <w:color w:val="000000" w:themeColor="text1"/>
          <w:sz w:val="24"/>
          <w:szCs w:val="24"/>
        </w:rPr>
        <w:t>с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094F0D" w:rsidRPr="00325DF5">
        <w:rPr>
          <w:rFonts w:cs="SegoeUI"/>
          <w:b/>
          <w:color w:val="000000" w:themeColor="text1"/>
          <w:sz w:val="24"/>
          <w:szCs w:val="24"/>
        </w:rPr>
        <w:t>вид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>ами</w:t>
      </w:r>
      <w:r w:rsidR="00094F0D" w:rsidRPr="00325DF5">
        <w:rPr>
          <w:rFonts w:cs="SegoeUI"/>
          <w:b/>
          <w:color w:val="000000" w:themeColor="text1"/>
          <w:sz w:val="24"/>
          <w:szCs w:val="24"/>
        </w:rPr>
        <w:t xml:space="preserve"> разрешенного использования (ВРИ)</w:t>
      </w:r>
      <w:r w:rsidRPr="00325DF5">
        <w:rPr>
          <w:rFonts w:cs="SegoeUI"/>
          <w:b/>
          <w:color w:val="000000" w:themeColor="text1"/>
          <w:sz w:val="24"/>
          <w:szCs w:val="24"/>
        </w:rPr>
        <w:t xml:space="preserve"> земельных участков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 xml:space="preserve">. </w:t>
      </w:r>
      <w:r w:rsidRPr="00325DF5">
        <w:rPr>
          <w:rFonts w:cs="SegoeUI"/>
          <w:b/>
          <w:color w:val="000000" w:themeColor="text1"/>
          <w:sz w:val="24"/>
          <w:szCs w:val="24"/>
        </w:rPr>
        <w:t xml:space="preserve">Поскольку эта 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>дополнительная характерист</w:t>
      </w:r>
      <w:r w:rsidR="005506A7" w:rsidRPr="00325DF5">
        <w:rPr>
          <w:rFonts w:cs="SegoeUI"/>
          <w:b/>
          <w:color w:val="000000" w:themeColor="text1"/>
          <w:sz w:val="24"/>
          <w:szCs w:val="24"/>
        </w:rPr>
        <w:t>и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>ка</w:t>
      </w:r>
      <w:r w:rsidRPr="00325DF5">
        <w:rPr>
          <w:rFonts w:cs="SegoeUI"/>
          <w:b/>
          <w:color w:val="000000" w:themeColor="text1"/>
          <w:sz w:val="24"/>
          <w:szCs w:val="24"/>
        </w:rPr>
        <w:t xml:space="preserve"> объектов недвижимости 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 xml:space="preserve">– важный фактор, </w:t>
      </w:r>
      <w:r w:rsidRPr="00325DF5">
        <w:rPr>
          <w:rFonts w:cs="SegoeUI"/>
          <w:b/>
          <w:color w:val="000000" w:themeColor="text1"/>
          <w:sz w:val="24"/>
          <w:szCs w:val="24"/>
        </w:rPr>
        <w:t>определяющий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 xml:space="preserve"> целевое назначение территорий, их кадастровую стоимость, род предусмотренной деятельности. </w:t>
      </w:r>
      <w:r w:rsidR="005506A7" w:rsidRPr="00325DF5">
        <w:rPr>
          <w:rFonts w:cs="SegoeUI"/>
          <w:b/>
          <w:color w:val="000000" w:themeColor="text1"/>
          <w:sz w:val="24"/>
          <w:szCs w:val="24"/>
        </w:rPr>
        <w:t>Специалисты Кадастровой палаты разъяснили, к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 xml:space="preserve">ак </w:t>
      </w:r>
      <w:r w:rsidRPr="00325DF5">
        <w:rPr>
          <w:rFonts w:cs="SegoeUI"/>
          <w:b/>
          <w:color w:val="000000" w:themeColor="text1"/>
          <w:sz w:val="24"/>
          <w:szCs w:val="24"/>
        </w:rPr>
        <w:t xml:space="preserve">владельцам 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>узнать о виде разрешенного использования</w:t>
      </w:r>
      <w:r w:rsidR="00086D89" w:rsidRPr="00325DF5">
        <w:rPr>
          <w:rFonts w:cs="SegoeUI"/>
          <w:b/>
          <w:color w:val="000000" w:themeColor="text1"/>
          <w:sz w:val="24"/>
          <w:szCs w:val="24"/>
        </w:rPr>
        <w:t xml:space="preserve"> каждого из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 xml:space="preserve"> принадлеж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>а</w:t>
      </w:r>
      <w:r w:rsidR="00F85998" w:rsidRPr="00325DF5">
        <w:rPr>
          <w:rFonts w:cs="SegoeUI"/>
          <w:b/>
          <w:color w:val="000000" w:themeColor="text1"/>
          <w:sz w:val="24"/>
          <w:szCs w:val="24"/>
        </w:rPr>
        <w:t>щих им участков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>, а также впр</w:t>
      </w:r>
      <w:r w:rsidR="00D06185" w:rsidRPr="00325DF5">
        <w:rPr>
          <w:rFonts w:cs="SegoeUI"/>
          <w:b/>
          <w:color w:val="000000" w:themeColor="text1"/>
          <w:sz w:val="24"/>
          <w:szCs w:val="24"/>
        </w:rPr>
        <w:t>аве ли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 xml:space="preserve"> они</w:t>
      </w:r>
      <w:r w:rsidR="00D06185" w:rsidRPr="00325DF5">
        <w:rPr>
          <w:rFonts w:cs="SegoeUI"/>
          <w:b/>
          <w:color w:val="000000" w:themeColor="text1"/>
          <w:sz w:val="24"/>
          <w:szCs w:val="24"/>
        </w:rPr>
        <w:t xml:space="preserve"> из</w:t>
      </w:r>
      <w:r w:rsidR="00094F0D" w:rsidRPr="00325DF5">
        <w:rPr>
          <w:rFonts w:cs="SegoeUI"/>
          <w:b/>
          <w:color w:val="000000" w:themeColor="text1"/>
          <w:sz w:val="24"/>
          <w:szCs w:val="24"/>
        </w:rPr>
        <w:t>мен</w:t>
      </w:r>
      <w:r w:rsidR="00D06185" w:rsidRPr="00325DF5">
        <w:rPr>
          <w:rFonts w:cs="SegoeUI"/>
          <w:b/>
          <w:color w:val="000000" w:themeColor="text1"/>
          <w:sz w:val="24"/>
          <w:szCs w:val="24"/>
        </w:rPr>
        <w:t xml:space="preserve">ить 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>ВРИ</w:t>
      </w:r>
      <w:r w:rsidR="003A2429" w:rsidRPr="00325DF5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165710" w:rsidRPr="00325DF5">
        <w:rPr>
          <w:rFonts w:cs="SegoeUI"/>
          <w:b/>
          <w:color w:val="000000" w:themeColor="text1"/>
          <w:sz w:val="24"/>
          <w:szCs w:val="24"/>
        </w:rPr>
        <w:t>для</w:t>
      </w:r>
      <w:r w:rsidR="00D06185" w:rsidRPr="00325DF5">
        <w:rPr>
          <w:rFonts w:cs="SegoeUI"/>
          <w:b/>
          <w:color w:val="000000" w:themeColor="text1"/>
          <w:sz w:val="24"/>
          <w:szCs w:val="24"/>
        </w:rPr>
        <w:t xml:space="preserve"> строительств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>а</w:t>
      </w:r>
      <w:r w:rsidR="00D06185" w:rsidRPr="00325DF5">
        <w:rPr>
          <w:rFonts w:cs="SegoeUI"/>
          <w:b/>
          <w:color w:val="000000" w:themeColor="text1"/>
          <w:sz w:val="24"/>
          <w:szCs w:val="24"/>
        </w:rPr>
        <w:t xml:space="preserve"> жилого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 xml:space="preserve"> или садового</w:t>
      </w:r>
      <w:r w:rsidR="00D06185" w:rsidRPr="00325DF5">
        <w:rPr>
          <w:rFonts w:cs="SegoeUI"/>
          <w:b/>
          <w:color w:val="000000" w:themeColor="text1"/>
          <w:sz w:val="24"/>
          <w:szCs w:val="24"/>
        </w:rPr>
        <w:t xml:space="preserve"> дома</w:t>
      </w:r>
      <w:r w:rsidR="00094F0D" w:rsidRPr="00325DF5">
        <w:rPr>
          <w:rFonts w:cs="SegoeUI"/>
          <w:b/>
          <w:color w:val="000000" w:themeColor="text1"/>
          <w:sz w:val="24"/>
          <w:szCs w:val="24"/>
        </w:rPr>
        <w:t xml:space="preserve">. </w:t>
      </w:r>
      <w:r w:rsidR="005B795C" w:rsidRPr="00325DF5">
        <w:rPr>
          <w:rFonts w:cs="SegoeUI"/>
          <w:b/>
          <w:color w:val="000000" w:themeColor="text1"/>
          <w:sz w:val="24"/>
          <w:szCs w:val="24"/>
        </w:rPr>
        <w:t xml:space="preserve"> </w:t>
      </w:r>
    </w:p>
    <w:p w:rsidR="005B795C" w:rsidRPr="00325DF5" w:rsidRDefault="005B795C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</w:p>
    <w:p w:rsidR="00933DA7" w:rsidRPr="00325DF5" w:rsidRDefault="00F422E8" w:rsidP="00D11DC9">
      <w:pPr>
        <w:tabs>
          <w:tab w:val="left" w:pos="7275"/>
        </w:tabs>
        <w:ind w:right="-285"/>
        <w:jc w:val="both"/>
        <w:rPr>
          <w:rFonts w:cs="SegoeUI"/>
          <w:b/>
          <w:color w:val="000000" w:themeColor="text1"/>
          <w:sz w:val="24"/>
          <w:szCs w:val="24"/>
        </w:rPr>
      </w:pPr>
      <w:r w:rsidRPr="00325DF5">
        <w:rPr>
          <w:rFonts w:cs="SegoeUI"/>
          <w:b/>
          <w:color w:val="000000" w:themeColor="text1"/>
          <w:sz w:val="24"/>
          <w:szCs w:val="24"/>
        </w:rPr>
        <w:t>Как узнать ВРИ земельного участка</w:t>
      </w:r>
      <w:r w:rsidR="00933DA7" w:rsidRPr="00325DF5">
        <w:rPr>
          <w:rFonts w:cs="SegoeUI"/>
          <w:b/>
          <w:color w:val="000000" w:themeColor="text1"/>
          <w:sz w:val="24"/>
          <w:szCs w:val="24"/>
        </w:rPr>
        <w:t xml:space="preserve"> </w:t>
      </w:r>
    </w:p>
    <w:p w:rsidR="00933DA7" w:rsidRPr="00325DF5" w:rsidRDefault="00933DA7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325DF5">
        <w:rPr>
          <w:rFonts w:cs="SegoeUI"/>
          <w:color w:val="000000" w:themeColor="text1"/>
          <w:sz w:val="24"/>
          <w:szCs w:val="24"/>
        </w:rPr>
        <w:t xml:space="preserve">Сведения о виде разрешенного использования участка содержатся в </w:t>
      </w:r>
      <w:r w:rsidR="005506A7" w:rsidRPr="00325DF5">
        <w:rPr>
          <w:rFonts w:cs="SegoeUI"/>
          <w:color w:val="000000" w:themeColor="text1"/>
          <w:sz w:val="24"/>
          <w:szCs w:val="24"/>
        </w:rPr>
        <w:t>Едином государственном реестре недвижимости (ЕГРН)</w:t>
      </w:r>
      <w:r w:rsidRPr="00325DF5">
        <w:rPr>
          <w:rFonts w:cs="SegoeUI"/>
          <w:color w:val="000000" w:themeColor="text1"/>
          <w:sz w:val="24"/>
          <w:szCs w:val="24"/>
        </w:rPr>
        <w:t xml:space="preserve">. </w:t>
      </w:r>
      <w:r w:rsidR="005506A7" w:rsidRPr="00325DF5">
        <w:rPr>
          <w:rFonts w:cs="SegoeUI"/>
          <w:color w:val="000000" w:themeColor="text1"/>
          <w:sz w:val="24"/>
          <w:szCs w:val="24"/>
        </w:rPr>
        <w:t xml:space="preserve">Узнать </w:t>
      </w:r>
      <w:proofErr w:type="gramStart"/>
      <w:r w:rsidR="005506A7" w:rsidRPr="00325DF5">
        <w:rPr>
          <w:rFonts w:cs="SegoeUI"/>
          <w:color w:val="000000" w:themeColor="text1"/>
          <w:sz w:val="24"/>
          <w:szCs w:val="24"/>
        </w:rPr>
        <w:t>о ВРИ</w:t>
      </w:r>
      <w:proofErr w:type="gramEnd"/>
      <w:r w:rsidR="005506A7" w:rsidRPr="00325DF5">
        <w:rPr>
          <w:rFonts w:cs="SegoeUI"/>
          <w:color w:val="000000" w:themeColor="text1"/>
          <w:sz w:val="24"/>
          <w:szCs w:val="24"/>
        </w:rPr>
        <w:t xml:space="preserve"> можно, заказав выписку </w:t>
      </w:r>
      <w:r w:rsidRPr="00325DF5">
        <w:rPr>
          <w:rFonts w:cs="SegoeUI"/>
          <w:color w:val="000000" w:themeColor="text1"/>
          <w:sz w:val="24"/>
          <w:szCs w:val="24"/>
        </w:rPr>
        <w:t xml:space="preserve">об основных характеристиках объекта недвижимости с помощью электронных сервисов на </w:t>
      </w:r>
      <w:hyperlink r:id="rId6" w:history="1">
        <w:r w:rsidRPr="009C1EBE">
          <w:rPr>
            <w:rStyle w:val="a4"/>
            <w:rFonts w:cs="SegoeUI"/>
            <w:sz w:val="24"/>
            <w:szCs w:val="24"/>
          </w:rPr>
          <w:t xml:space="preserve">сайте </w:t>
        </w:r>
        <w:proofErr w:type="spellStart"/>
        <w:r w:rsidRPr="009C1EBE">
          <w:rPr>
            <w:rStyle w:val="a4"/>
            <w:rFonts w:cs="SegoeUI"/>
            <w:sz w:val="24"/>
            <w:szCs w:val="24"/>
          </w:rPr>
          <w:t>Росреестра</w:t>
        </w:r>
        <w:proofErr w:type="spellEnd"/>
      </w:hyperlink>
      <w:r w:rsidR="005506A7" w:rsidRPr="00325DF5">
        <w:rPr>
          <w:rFonts w:cs="SegoeUI"/>
          <w:color w:val="000000" w:themeColor="text1"/>
          <w:sz w:val="24"/>
          <w:szCs w:val="24"/>
        </w:rPr>
        <w:t xml:space="preserve">, </w:t>
      </w:r>
      <w:hyperlink r:id="rId7" w:history="1">
        <w:r w:rsidR="00F422E8" w:rsidRPr="009C1EBE">
          <w:rPr>
            <w:rStyle w:val="a4"/>
            <w:rFonts w:cs="SegoeUI"/>
            <w:sz w:val="24"/>
            <w:szCs w:val="24"/>
          </w:rPr>
          <w:t>онлайн-сервиса</w:t>
        </w:r>
        <w:r w:rsidR="009C1EBE" w:rsidRPr="009C1EBE">
          <w:rPr>
            <w:rStyle w:val="a4"/>
            <w:rFonts w:cs="SegoeUI"/>
            <w:sz w:val="24"/>
            <w:szCs w:val="24"/>
          </w:rPr>
          <w:t xml:space="preserve"> Федеральной кадастровой палаты</w:t>
        </w:r>
      </w:hyperlink>
      <w:bookmarkStart w:id="0" w:name="_GoBack"/>
      <w:bookmarkEnd w:id="0"/>
      <w:r w:rsidR="009C1EBE">
        <w:rPr>
          <w:rFonts w:cs="SegoeUI"/>
          <w:color w:val="000000" w:themeColor="text1"/>
          <w:sz w:val="24"/>
          <w:szCs w:val="24"/>
        </w:rPr>
        <w:t xml:space="preserve"> </w:t>
      </w:r>
      <w:r w:rsidR="00F422E8" w:rsidRPr="00325DF5">
        <w:rPr>
          <w:rFonts w:cs="SegoeUI"/>
          <w:color w:val="000000" w:themeColor="text1"/>
          <w:sz w:val="24"/>
          <w:szCs w:val="24"/>
        </w:rPr>
        <w:t>по оперативной выдаче сведений</w:t>
      </w:r>
      <w:r w:rsidRPr="00325DF5">
        <w:rPr>
          <w:rFonts w:cs="SegoeUI"/>
          <w:color w:val="000000" w:themeColor="text1"/>
          <w:sz w:val="24"/>
          <w:szCs w:val="24"/>
        </w:rPr>
        <w:t xml:space="preserve">, </w:t>
      </w:r>
      <w:r w:rsidR="005506A7" w:rsidRPr="00325DF5">
        <w:rPr>
          <w:rFonts w:cs="SegoeUI"/>
          <w:color w:val="000000" w:themeColor="text1"/>
          <w:sz w:val="24"/>
          <w:szCs w:val="24"/>
        </w:rPr>
        <w:t>н</w:t>
      </w:r>
      <w:r w:rsidRPr="00325DF5">
        <w:rPr>
          <w:rFonts w:cs="SegoeUI"/>
          <w:color w:val="000000" w:themeColor="text1"/>
          <w:sz w:val="24"/>
          <w:szCs w:val="24"/>
        </w:rPr>
        <w:t xml:space="preserve">а портале </w:t>
      </w:r>
      <w:proofErr w:type="spellStart"/>
      <w:r w:rsidRPr="00325DF5">
        <w:rPr>
          <w:rFonts w:cs="SegoeUI"/>
          <w:color w:val="000000" w:themeColor="text1"/>
          <w:sz w:val="24"/>
          <w:szCs w:val="24"/>
        </w:rPr>
        <w:t>Госуслуг</w:t>
      </w:r>
      <w:proofErr w:type="spellEnd"/>
      <w:r w:rsidRPr="00325DF5">
        <w:rPr>
          <w:rFonts w:cs="SegoeUI"/>
          <w:color w:val="000000" w:themeColor="text1"/>
          <w:sz w:val="24"/>
          <w:szCs w:val="24"/>
        </w:rPr>
        <w:t xml:space="preserve">, а также </w:t>
      </w:r>
      <w:r w:rsidR="00F422E8" w:rsidRPr="00325DF5">
        <w:rPr>
          <w:rFonts w:cs="SegoeUI"/>
          <w:color w:val="000000" w:themeColor="text1"/>
          <w:sz w:val="24"/>
          <w:szCs w:val="24"/>
        </w:rPr>
        <w:t xml:space="preserve">в офисах МФЦ.  </w:t>
      </w:r>
    </w:p>
    <w:p w:rsidR="00933DA7" w:rsidRPr="00325DF5" w:rsidRDefault="00933DA7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325DF5">
        <w:rPr>
          <w:rFonts w:cs="SegoeUI"/>
          <w:color w:val="000000" w:themeColor="text1"/>
          <w:sz w:val="24"/>
          <w:szCs w:val="24"/>
        </w:rPr>
        <w:t xml:space="preserve"> </w:t>
      </w:r>
    </w:p>
    <w:p w:rsidR="00933DA7" w:rsidRPr="00325DF5" w:rsidRDefault="005506A7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325DF5">
        <w:rPr>
          <w:rFonts w:cs="SegoeUI"/>
          <w:color w:val="000000" w:themeColor="text1"/>
          <w:sz w:val="24"/>
          <w:szCs w:val="24"/>
        </w:rPr>
        <w:t>Если гражданам</w:t>
      </w:r>
      <w:r w:rsidR="00F422E8" w:rsidRPr="00325DF5">
        <w:rPr>
          <w:rFonts w:cs="SegoeUI"/>
          <w:color w:val="000000" w:themeColor="text1"/>
          <w:sz w:val="24"/>
          <w:szCs w:val="24"/>
        </w:rPr>
        <w:t xml:space="preserve"> официальн</w:t>
      </w:r>
      <w:r w:rsidRPr="00325DF5">
        <w:rPr>
          <w:rFonts w:cs="SegoeUI"/>
          <w:color w:val="000000" w:themeColor="text1"/>
          <w:sz w:val="24"/>
          <w:szCs w:val="24"/>
        </w:rPr>
        <w:t>ый</w:t>
      </w:r>
      <w:r w:rsidR="00F422E8" w:rsidRPr="00325DF5">
        <w:rPr>
          <w:rFonts w:cs="SegoeUI"/>
          <w:color w:val="000000" w:themeColor="text1"/>
          <w:sz w:val="24"/>
          <w:szCs w:val="24"/>
        </w:rPr>
        <w:t xml:space="preserve"> документ</w:t>
      </w:r>
      <w:r w:rsidRPr="00325DF5">
        <w:rPr>
          <w:rFonts w:cs="SegoeUI"/>
          <w:color w:val="000000" w:themeColor="text1"/>
          <w:sz w:val="24"/>
          <w:szCs w:val="24"/>
        </w:rPr>
        <w:t xml:space="preserve"> не нужен, а достаточно получения справочной информации</w:t>
      </w:r>
      <w:r w:rsidR="00F422E8" w:rsidRPr="00325DF5">
        <w:rPr>
          <w:rFonts w:cs="SegoeUI"/>
          <w:color w:val="000000" w:themeColor="text1"/>
          <w:sz w:val="24"/>
          <w:szCs w:val="24"/>
        </w:rPr>
        <w:t xml:space="preserve">, </w:t>
      </w:r>
      <w:r w:rsidRPr="00325DF5">
        <w:rPr>
          <w:rFonts w:cs="SegoeUI"/>
          <w:color w:val="000000" w:themeColor="text1"/>
          <w:sz w:val="24"/>
          <w:szCs w:val="24"/>
        </w:rPr>
        <w:t>они могут воспользоват</w:t>
      </w:r>
      <w:r w:rsidR="00334DB0" w:rsidRPr="00325DF5">
        <w:rPr>
          <w:rFonts w:cs="SegoeUI"/>
          <w:color w:val="000000" w:themeColor="text1"/>
          <w:sz w:val="24"/>
          <w:szCs w:val="24"/>
        </w:rPr>
        <w:t>ь</w:t>
      </w:r>
      <w:r w:rsidRPr="00325DF5">
        <w:rPr>
          <w:rFonts w:cs="SegoeUI"/>
          <w:color w:val="000000" w:themeColor="text1"/>
          <w:sz w:val="24"/>
          <w:szCs w:val="24"/>
        </w:rPr>
        <w:t>ся, наприм</w:t>
      </w:r>
      <w:r w:rsidR="00F422E8" w:rsidRPr="00325DF5">
        <w:rPr>
          <w:rFonts w:cs="SegoeUI"/>
          <w:color w:val="000000" w:themeColor="text1"/>
          <w:sz w:val="24"/>
          <w:szCs w:val="24"/>
        </w:rPr>
        <w:t>ер,</w:t>
      </w:r>
      <w:r w:rsidR="00933DA7" w:rsidRPr="00325DF5">
        <w:rPr>
          <w:rFonts w:cs="SegoeUI"/>
          <w:color w:val="000000" w:themeColor="text1"/>
          <w:sz w:val="24"/>
          <w:szCs w:val="24"/>
        </w:rPr>
        <w:t xml:space="preserve"> сервисом </w:t>
      </w:r>
      <w:hyperlink r:id="rId8" w:anchor="/search/65.64951699999888,122.73014399999792/4/@5w3tqxnc7" w:history="1">
        <w:r w:rsidR="00933DA7" w:rsidRPr="009C1EBE">
          <w:rPr>
            <w:rStyle w:val="a4"/>
            <w:rFonts w:cs="SegoeUI"/>
            <w:sz w:val="24"/>
            <w:szCs w:val="24"/>
          </w:rPr>
          <w:t>«Публичная кадастровая карта»</w:t>
        </w:r>
      </w:hyperlink>
      <w:r w:rsidR="00933DA7" w:rsidRPr="00325DF5">
        <w:rPr>
          <w:rFonts w:cs="SegoeUI"/>
          <w:color w:val="000000" w:themeColor="text1"/>
          <w:sz w:val="24"/>
          <w:szCs w:val="24"/>
        </w:rPr>
        <w:t xml:space="preserve">. Для </w:t>
      </w:r>
      <w:r w:rsidRPr="00325DF5">
        <w:rPr>
          <w:rFonts w:cs="SegoeUI"/>
          <w:color w:val="000000" w:themeColor="text1"/>
          <w:sz w:val="24"/>
          <w:szCs w:val="24"/>
        </w:rPr>
        <w:t>з</w:t>
      </w:r>
      <w:r w:rsidR="00F422E8" w:rsidRPr="00325DF5">
        <w:rPr>
          <w:rFonts w:cs="SegoeUI"/>
          <w:color w:val="000000" w:themeColor="text1"/>
          <w:sz w:val="24"/>
          <w:szCs w:val="24"/>
        </w:rPr>
        <w:t>апрос</w:t>
      </w:r>
      <w:r w:rsidRPr="00325DF5">
        <w:rPr>
          <w:rFonts w:cs="SegoeUI"/>
          <w:color w:val="000000" w:themeColor="text1"/>
          <w:sz w:val="24"/>
          <w:szCs w:val="24"/>
        </w:rPr>
        <w:t>а</w:t>
      </w:r>
      <w:r w:rsidR="00F422E8" w:rsidRPr="00325DF5">
        <w:rPr>
          <w:rFonts w:cs="SegoeUI"/>
          <w:color w:val="000000" w:themeColor="text1"/>
          <w:sz w:val="24"/>
          <w:szCs w:val="24"/>
        </w:rPr>
        <w:t xml:space="preserve"> сведений и поиск</w:t>
      </w:r>
      <w:r w:rsidRPr="00325DF5">
        <w:rPr>
          <w:rFonts w:cs="SegoeUI"/>
          <w:color w:val="000000" w:themeColor="text1"/>
          <w:sz w:val="24"/>
          <w:szCs w:val="24"/>
        </w:rPr>
        <w:t>а</w:t>
      </w:r>
      <w:r w:rsidR="00F422E8" w:rsidRPr="00325DF5">
        <w:rPr>
          <w:rFonts w:cs="SegoeUI"/>
          <w:color w:val="000000" w:themeColor="text1"/>
          <w:sz w:val="24"/>
          <w:szCs w:val="24"/>
        </w:rPr>
        <w:t xml:space="preserve"> объекта </w:t>
      </w:r>
      <w:r w:rsidR="00933DA7" w:rsidRPr="00325DF5">
        <w:rPr>
          <w:rFonts w:cs="SegoeUI"/>
          <w:color w:val="000000" w:themeColor="text1"/>
          <w:sz w:val="24"/>
          <w:szCs w:val="24"/>
        </w:rPr>
        <w:t xml:space="preserve">необходимо </w:t>
      </w:r>
      <w:r w:rsidR="00F422E8" w:rsidRPr="00325DF5">
        <w:rPr>
          <w:rFonts w:cs="SegoeUI"/>
          <w:color w:val="000000" w:themeColor="text1"/>
          <w:sz w:val="24"/>
          <w:szCs w:val="24"/>
        </w:rPr>
        <w:t>ввести</w:t>
      </w:r>
      <w:r w:rsidR="00933DA7" w:rsidRPr="00325DF5">
        <w:rPr>
          <w:rFonts w:cs="SegoeUI"/>
          <w:color w:val="000000" w:themeColor="text1"/>
          <w:sz w:val="24"/>
          <w:szCs w:val="24"/>
        </w:rPr>
        <w:t xml:space="preserve"> </w:t>
      </w:r>
      <w:r w:rsidR="00F422E8" w:rsidRPr="00325DF5">
        <w:rPr>
          <w:rFonts w:cs="SegoeUI"/>
          <w:color w:val="000000" w:themeColor="text1"/>
          <w:sz w:val="24"/>
          <w:szCs w:val="24"/>
        </w:rPr>
        <w:t xml:space="preserve">его </w:t>
      </w:r>
      <w:r w:rsidR="00933DA7" w:rsidRPr="00325DF5">
        <w:rPr>
          <w:rFonts w:cs="SegoeUI"/>
          <w:color w:val="000000" w:themeColor="text1"/>
          <w:sz w:val="24"/>
          <w:szCs w:val="24"/>
        </w:rPr>
        <w:t>адрес или</w:t>
      </w:r>
      <w:r w:rsidR="00F422E8" w:rsidRPr="00325DF5">
        <w:rPr>
          <w:rFonts w:cs="SegoeUI"/>
          <w:color w:val="000000" w:themeColor="text1"/>
          <w:sz w:val="24"/>
          <w:szCs w:val="24"/>
        </w:rPr>
        <w:t xml:space="preserve"> када</w:t>
      </w:r>
      <w:r w:rsidR="00933DA7" w:rsidRPr="00325DF5">
        <w:rPr>
          <w:rFonts w:cs="SegoeUI"/>
          <w:color w:val="000000" w:themeColor="text1"/>
          <w:sz w:val="24"/>
          <w:szCs w:val="24"/>
        </w:rPr>
        <w:t>стровый номер.</w:t>
      </w:r>
    </w:p>
    <w:p w:rsidR="00933DA7" w:rsidRPr="00325DF5" w:rsidRDefault="00933DA7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325DF5">
        <w:rPr>
          <w:rFonts w:cs="SegoeUI"/>
          <w:color w:val="000000" w:themeColor="text1"/>
          <w:sz w:val="24"/>
          <w:szCs w:val="24"/>
        </w:rPr>
        <w:t xml:space="preserve"> </w:t>
      </w:r>
    </w:p>
    <w:p w:rsidR="00F422E8" w:rsidRPr="00325DF5" w:rsidRDefault="00F422E8" w:rsidP="00D11DC9">
      <w:pPr>
        <w:tabs>
          <w:tab w:val="left" w:pos="7275"/>
        </w:tabs>
        <w:ind w:right="-285"/>
        <w:jc w:val="both"/>
        <w:rPr>
          <w:rFonts w:cs="SegoeUI"/>
          <w:b/>
          <w:color w:val="000000" w:themeColor="text1"/>
          <w:sz w:val="24"/>
          <w:szCs w:val="24"/>
        </w:rPr>
      </w:pPr>
      <w:r w:rsidRPr="00325DF5">
        <w:rPr>
          <w:rFonts w:cs="SegoeUI"/>
          <w:b/>
          <w:color w:val="000000" w:themeColor="text1"/>
          <w:sz w:val="24"/>
          <w:szCs w:val="24"/>
        </w:rPr>
        <w:t>Как поменять ВРИ земельного участка</w:t>
      </w:r>
      <w:r w:rsidR="004A1BD2" w:rsidRPr="00325DF5">
        <w:rPr>
          <w:rFonts w:cs="SegoeUI"/>
          <w:b/>
          <w:color w:val="000000" w:themeColor="text1"/>
          <w:sz w:val="24"/>
          <w:szCs w:val="24"/>
        </w:rPr>
        <w:t xml:space="preserve"> </w:t>
      </w:r>
    </w:p>
    <w:p w:rsidR="003E1F6D" w:rsidRPr="00325DF5" w:rsidRDefault="003E1F6D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325DF5">
        <w:rPr>
          <w:rFonts w:cs="SegoeUI"/>
          <w:color w:val="000000" w:themeColor="text1"/>
          <w:sz w:val="24"/>
          <w:szCs w:val="24"/>
        </w:rPr>
        <w:t xml:space="preserve">Не каждый вид разрешенного использования участка дает возможность строительства на нем жилого или садового дома. Но у собственников есть право изменить ВРИ, при этом строго руководствуясь правилами землепользования и застройки. </w:t>
      </w:r>
      <w:r w:rsidR="00334DB0" w:rsidRPr="00325DF5">
        <w:rPr>
          <w:rFonts w:cs="SegoeUI"/>
          <w:color w:val="000000" w:themeColor="text1"/>
          <w:sz w:val="24"/>
          <w:szCs w:val="24"/>
        </w:rPr>
        <w:t xml:space="preserve">Это </w:t>
      </w:r>
      <w:r w:rsidRPr="00325DF5">
        <w:rPr>
          <w:rFonts w:cs="SegoeUI"/>
          <w:color w:val="000000" w:themeColor="text1"/>
          <w:sz w:val="24"/>
          <w:szCs w:val="24"/>
        </w:rPr>
        <w:t xml:space="preserve">документ, в котором содержатся утвержденные градостроительные регламенты и карты территориального зонирования. В соответствии с ними правообладатель, за исключением случаев, предусмотренных законом, вправе самостоятельно без дополнительных разрешений и согласований выбрать </w:t>
      </w:r>
      <w:r w:rsidR="00730942" w:rsidRPr="00325DF5">
        <w:rPr>
          <w:rFonts w:cs="SegoeUI"/>
          <w:color w:val="000000" w:themeColor="text1"/>
          <w:sz w:val="24"/>
          <w:szCs w:val="24"/>
        </w:rPr>
        <w:t>нужный ВРИ и</w:t>
      </w:r>
      <w:r w:rsidRPr="00325DF5">
        <w:rPr>
          <w:rFonts w:cs="SegoeUI"/>
          <w:color w:val="000000" w:themeColor="text1"/>
          <w:sz w:val="24"/>
          <w:szCs w:val="24"/>
        </w:rPr>
        <w:t>з установленного перечня</w:t>
      </w:r>
      <w:r w:rsidR="00730942" w:rsidRPr="00325DF5">
        <w:rPr>
          <w:rFonts w:cs="SegoeUI"/>
          <w:color w:val="000000" w:themeColor="text1"/>
          <w:sz w:val="24"/>
          <w:szCs w:val="24"/>
        </w:rPr>
        <w:t xml:space="preserve"> и</w:t>
      </w:r>
      <w:r w:rsidRPr="00325DF5">
        <w:rPr>
          <w:rFonts w:cs="SegoeUI"/>
          <w:color w:val="000000" w:themeColor="text1"/>
          <w:sz w:val="24"/>
          <w:szCs w:val="24"/>
        </w:rPr>
        <w:t xml:space="preserve"> подать в </w:t>
      </w:r>
      <w:r w:rsidR="00730942" w:rsidRPr="00325DF5">
        <w:rPr>
          <w:rFonts w:cs="SegoeUI"/>
          <w:color w:val="000000" w:themeColor="text1"/>
          <w:sz w:val="24"/>
          <w:szCs w:val="24"/>
        </w:rPr>
        <w:t>ближайш</w:t>
      </w:r>
      <w:r w:rsidR="00165710" w:rsidRPr="00325DF5">
        <w:rPr>
          <w:rFonts w:cs="SegoeUI"/>
          <w:color w:val="000000" w:themeColor="text1"/>
          <w:sz w:val="24"/>
          <w:szCs w:val="24"/>
        </w:rPr>
        <w:t>ем</w:t>
      </w:r>
      <w:r w:rsidR="00730942" w:rsidRPr="00325DF5">
        <w:rPr>
          <w:rFonts w:cs="SegoeUI"/>
          <w:color w:val="000000" w:themeColor="text1"/>
          <w:sz w:val="24"/>
          <w:szCs w:val="24"/>
        </w:rPr>
        <w:t xml:space="preserve"> офис</w:t>
      </w:r>
      <w:r w:rsidR="00165710" w:rsidRPr="00325DF5">
        <w:rPr>
          <w:rFonts w:cs="SegoeUI"/>
          <w:color w:val="000000" w:themeColor="text1"/>
          <w:sz w:val="24"/>
          <w:szCs w:val="24"/>
        </w:rPr>
        <w:t>е</w:t>
      </w:r>
      <w:r w:rsidR="00730942" w:rsidRPr="00325DF5">
        <w:rPr>
          <w:rFonts w:cs="SegoeUI"/>
          <w:color w:val="000000" w:themeColor="text1"/>
          <w:sz w:val="24"/>
          <w:szCs w:val="24"/>
        </w:rPr>
        <w:t xml:space="preserve"> МФЦ заявление (его ф</w:t>
      </w:r>
      <w:r w:rsidRPr="00325DF5">
        <w:rPr>
          <w:rFonts w:cs="SegoeUI"/>
          <w:color w:val="000000" w:themeColor="text1"/>
          <w:sz w:val="24"/>
          <w:szCs w:val="24"/>
        </w:rPr>
        <w:t xml:space="preserve">орма утверждена приложением № 2 к приказу </w:t>
      </w:r>
      <w:proofErr w:type="spellStart"/>
      <w:r w:rsidRPr="00325DF5">
        <w:rPr>
          <w:rFonts w:cs="SegoeUI"/>
          <w:color w:val="000000" w:themeColor="text1"/>
          <w:sz w:val="24"/>
          <w:szCs w:val="24"/>
        </w:rPr>
        <w:t>Росреестра</w:t>
      </w:r>
      <w:proofErr w:type="spellEnd"/>
      <w:r w:rsidRPr="00325DF5">
        <w:rPr>
          <w:rFonts w:cs="SegoeUI"/>
          <w:color w:val="000000" w:themeColor="text1"/>
          <w:sz w:val="24"/>
          <w:szCs w:val="24"/>
        </w:rPr>
        <w:t xml:space="preserve"> от 19.08.2020 № </w:t>
      </w:r>
      <w:proofErr w:type="gramStart"/>
      <w:r w:rsidRPr="00325DF5">
        <w:rPr>
          <w:rFonts w:cs="SegoeUI"/>
          <w:color w:val="000000" w:themeColor="text1"/>
          <w:sz w:val="24"/>
          <w:szCs w:val="24"/>
        </w:rPr>
        <w:t>П</w:t>
      </w:r>
      <w:proofErr w:type="gramEnd"/>
      <w:r w:rsidRPr="00325DF5">
        <w:rPr>
          <w:rFonts w:cs="SegoeUI"/>
          <w:color w:val="000000" w:themeColor="text1"/>
          <w:sz w:val="24"/>
          <w:szCs w:val="24"/>
        </w:rPr>
        <w:t>/0310</w:t>
      </w:r>
      <w:r w:rsidR="00730942" w:rsidRPr="00325DF5">
        <w:rPr>
          <w:rFonts w:cs="SegoeUI"/>
          <w:color w:val="000000" w:themeColor="text1"/>
          <w:sz w:val="24"/>
          <w:szCs w:val="24"/>
        </w:rPr>
        <w:t>)</w:t>
      </w:r>
      <w:r w:rsidRPr="00325DF5">
        <w:rPr>
          <w:rFonts w:cs="SegoeUI"/>
          <w:color w:val="000000" w:themeColor="text1"/>
          <w:sz w:val="24"/>
          <w:szCs w:val="24"/>
        </w:rPr>
        <w:t>.</w:t>
      </w:r>
    </w:p>
    <w:p w:rsidR="003E1F6D" w:rsidRPr="00325DF5" w:rsidRDefault="003E1F6D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325DF5">
        <w:rPr>
          <w:rFonts w:cs="SegoeUI"/>
          <w:color w:val="000000" w:themeColor="text1"/>
          <w:sz w:val="24"/>
          <w:szCs w:val="24"/>
        </w:rPr>
        <w:t xml:space="preserve"> </w:t>
      </w:r>
    </w:p>
    <w:p w:rsidR="003E1F6D" w:rsidRPr="00325DF5" w:rsidRDefault="003B73AD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«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>Обра</w:t>
      </w:r>
      <w:r w:rsidR="00730942" w:rsidRPr="003B73AD">
        <w:rPr>
          <w:rFonts w:cs="SegoeUI"/>
          <w:i/>
          <w:color w:val="000000" w:themeColor="text1"/>
          <w:sz w:val="24"/>
          <w:szCs w:val="24"/>
        </w:rPr>
        <w:t xml:space="preserve">щаем 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>внимание</w:t>
      </w:r>
      <w:r w:rsidR="00730942" w:rsidRPr="003B73AD">
        <w:rPr>
          <w:rFonts w:cs="SegoeUI"/>
          <w:i/>
          <w:color w:val="000000" w:themeColor="text1"/>
          <w:sz w:val="24"/>
          <w:szCs w:val="24"/>
        </w:rPr>
        <w:t>, что изменени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 xml:space="preserve">е </w:t>
      </w:r>
      <w:r w:rsidR="00730942" w:rsidRPr="003B73AD">
        <w:rPr>
          <w:rFonts w:cs="SegoeUI"/>
          <w:i/>
          <w:color w:val="000000" w:themeColor="text1"/>
          <w:sz w:val="24"/>
          <w:szCs w:val="24"/>
        </w:rPr>
        <w:t>ВРИ на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 xml:space="preserve"> вид, </w:t>
      </w:r>
      <w:r w:rsidR="00730942" w:rsidRPr="003B73AD">
        <w:rPr>
          <w:rFonts w:cs="SegoeUI"/>
          <w:i/>
          <w:color w:val="000000" w:themeColor="text1"/>
          <w:sz w:val="24"/>
          <w:szCs w:val="24"/>
        </w:rPr>
        <w:t>который относится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 xml:space="preserve"> к условно </w:t>
      </w:r>
      <w:proofErr w:type="gramStart"/>
      <w:r w:rsidR="003E1F6D" w:rsidRPr="003B73AD">
        <w:rPr>
          <w:rFonts w:cs="SegoeUI"/>
          <w:i/>
          <w:color w:val="000000" w:themeColor="text1"/>
          <w:sz w:val="24"/>
          <w:szCs w:val="24"/>
        </w:rPr>
        <w:t>разрешенному</w:t>
      </w:r>
      <w:proofErr w:type="gramEnd"/>
      <w:r w:rsidR="003E1F6D" w:rsidRPr="003B73AD">
        <w:rPr>
          <w:rFonts w:cs="SegoeUI"/>
          <w:i/>
          <w:color w:val="000000" w:themeColor="text1"/>
          <w:sz w:val="24"/>
          <w:szCs w:val="24"/>
        </w:rPr>
        <w:t>, возможно только на основании решения уполномоченного органа</w:t>
      </w:r>
      <w:r w:rsidRPr="003B73AD">
        <w:rPr>
          <w:rFonts w:cs="SegoeUI"/>
          <w:i/>
          <w:color w:val="000000" w:themeColor="text1"/>
          <w:sz w:val="24"/>
          <w:szCs w:val="24"/>
        </w:rPr>
        <w:t xml:space="preserve"> – местной администрации. Причем 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>по результатам проведения общественных обсуждений или публичных слушаний</w:t>
      </w:r>
      <w:r>
        <w:rPr>
          <w:rFonts w:cs="SegoeUI"/>
          <w:color w:val="000000" w:themeColor="text1"/>
          <w:sz w:val="24"/>
          <w:szCs w:val="24"/>
        </w:rPr>
        <w:t xml:space="preserve">, </w:t>
      </w:r>
      <w:r w:rsidRPr="003B73AD">
        <w:rPr>
          <w:rFonts w:cs="SegoeUI"/>
          <w:color w:val="000000" w:themeColor="text1"/>
          <w:sz w:val="24"/>
          <w:szCs w:val="24"/>
        </w:rPr>
        <w:t>–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Pr="003B73AD">
        <w:rPr>
          <w:rFonts w:cs="SegoeUI"/>
          <w:b/>
          <w:color w:val="000000" w:themeColor="text1"/>
          <w:sz w:val="24"/>
          <w:szCs w:val="24"/>
        </w:rPr>
        <w:t xml:space="preserve">поясняет заместитель </w:t>
      </w:r>
      <w:proofErr w:type="gramStart"/>
      <w:r w:rsidRPr="003B73AD">
        <w:rPr>
          <w:rFonts w:cs="SegoeUI"/>
          <w:b/>
          <w:color w:val="000000" w:themeColor="text1"/>
          <w:sz w:val="24"/>
          <w:szCs w:val="24"/>
        </w:rPr>
        <w:t>директора-главный</w:t>
      </w:r>
      <w:proofErr w:type="gramEnd"/>
      <w:r w:rsidRPr="003B73AD">
        <w:rPr>
          <w:rFonts w:cs="SegoeUI"/>
          <w:b/>
          <w:color w:val="000000" w:themeColor="text1"/>
          <w:sz w:val="24"/>
          <w:szCs w:val="24"/>
        </w:rPr>
        <w:t xml:space="preserve"> технолог Кадастровой палаты по Новгородской области Светлана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proofErr w:type="spellStart"/>
      <w:r w:rsidRPr="003B73AD">
        <w:rPr>
          <w:rFonts w:cs="SegoeUI"/>
          <w:b/>
          <w:color w:val="000000" w:themeColor="text1"/>
          <w:sz w:val="24"/>
          <w:szCs w:val="24"/>
        </w:rPr>
        <w:t>Ханыгина</w:t>
      </w:r>
      <w:proofErr w:type="spellEnd"/>
      <w:r>
        <w:rPr>
          <w:rFonts w:cs="SegoeUI"/>
          <w:color w:val="000000" w:themeColor="text1"/>
          <w:sz w:val="24"/>
          <w:szCs w:val="24"/>
        </w:rPr>
        <w:t xml:space="preserve">. – 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 xml:space="preserve">Также </w:t>
      </w:r>
      <w:r w:rsidR="00165710" w:rsidRPr="003B73AD">
        <w:rPr>
          <w:rFonts w:cs="SegoeUI"/>
          <w:i/>
          <w:color w:val="000000" w:themeColor="text1"/>
          <w:sz w:val="24"/>
          <w:szCs w:val="24"/>
        </w:rPr>
        <w:t xml:space="preserve">правообладателям 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 xml:space="preserve">важно </w:t>
      </w:r>
      <w:r w:rsidR="00730942" w:rsidRPr="003B73AD">
        <w:rPr>
          <w:rFonts w:cs="SegoeUI"/>
          <w:i/>
          <w:color w:val="000000" w:themeColor="text1"/>
          <w:sz w:val="24"/>
          <w:szCs w:val="24"/>
        </w:rPr>
        <w:t>учитывать, что выбор нового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 xml:space="preserve"> вид</w:t>
      </w:r>
      <w:r w:rsidR="00730942" w:rsidRPr="003B73AD">
        <w:rPr>
          <w:rFonts w:cs="SegoeUI"/>
          <w:i/>
          <w:color w:val="000000" w:themeColor="text1"/>
          <w:sz w:val="24"/>
          <w:szCs w:val="24"/>
        </w:rPr>
        <w:t>а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 xml:space="preserve"> разрешенного использования участка может повлечь изменение его кадастровой стоимости и</w:t>
      </w:r>
      <w:r w:rsidR="00165710" w:rsidRPr="003B73AD">
        <w:rPr>
          <w:rFonts w:cs="SegoeUI"/>
          <w:i/>
          <w:color w:val="000000" w:themeColor="text1"/>
          <w:sz w:val="24"/>
          <w:szCs w:val="24"/>
        </w:rPr>
        <w:t>, как следствие,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 xml:space="preserve"> величины земельного налога</w:t>
      </w:r>
      <w:r w:rsidRPr="003B73AD">
        <w:rPr>
          <w:rFonts w:cs="SegoeUI"/>
          <w:i/>
          <w:color w:val="000000" w:themeColor="text1"/>
          <w:sz w:val="24"/>
          <w:szCs w:val="24"/>
        </w:rPr>
        <w:t>»</w:t>
      </w:r>
      <w:r w:rsidR="003E1F6D" w:rsidRPr="003B73AD">
        <w:rPr>
          <w:rFonts w:cs="SegoeUI"/>
          <w:i/>
          <w:color w:val="000000" w:themeColor="text1"/>
          <w:sz w:val="24"/>
          <w:szCs w:val="24"/>
        </w:rPr>
        <w:t>.</w:t>
      </w:r>
    </w:p>
    <w:p w:rsidR="00933DA7" w:rsidRPr="00325DF5" w:rsidRDefault="00933DA7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</w:p>
    <w:p w:rsidR="00730942" w:rsidRPr="00325DF5" w:rsidRDefault="00730942" w:rsidP="00D11DC9">
      <w:pPr>
        <w:tabs>
          <w:tab w:val="left" w:pos="7275"/>
        </w:tabs>
        <w:ind w:right="-285"/>
        <w:jc w:val="both"/>
        <w:rPr>
          <w:rFonts w:cs="SegoeUI"/>
          <w:b/>
          <w:color w:val="000000" w:themeColor="text1"/>
          <w:sz w:val="24"/>
          <w:szCs w:val="24"/>
        </w:rPr>
      </w:pPr>
      <w:r w:rsidRPr="00325DF5">
        <w:rPr>
          <w:rFonts w:cs="SegoeUI"/>
          <w:b/>
          <w:color w:val="000000" w:themeColor="text1"/>
          <w:sz w:val="24"/>
          <w:szCs w:val="24"/>
        </w:rPr>
        <w:t>Для справки:</w:t>
      </w:r>
      <w:r w:rsidR="00165710" w:rsidRPr="00325DF5">
        <w:rPr>
          <w:rFonts w:cs="SegoeUI"/>
          <w:b/>
          <w:color w:val="000000" w:themeColor="text1"/>
          <w:sz w:val="24"/>
          <w:szCs w:val="24"/>
        </w:rPr>
        <w:t xml:space="preserve"> ВРИ</w:t>
      </w:r>
      <w:r w:rsidR="008812BE" w:rsidRPr="00325DF5">
        <w:rPr>
          <w:rFonts w:cs="SegoeUI"/>
          <w:b/>
          <w:color w:val="000000" w:themeColor="text1"/>
          <w:sz w:val="24"/>
          <w:szCs w:val="24"/>
        </w:rPr>
        <w:t xml:space="preserve"> земельных участков</w:t>
      </w:r>
      <w:r w:rsidR="00165710" w:rsidRPr="00325DF5">
        <w:rPr>
          <w:rFonts w:cs="SegoeUI"/>
          <w:b/>
          <w:color w:val="000000" w:themeColor="text1"/>
          <w:sz w:val="24"/>
          <w:szCs w:val="24"/>
        </w:rPr>
        <w:t>, где строительство разрешено и запрещено</w:t>
      </w:r>
    </w:p>
    <w:p w:rsidR="00094F0D" w:rsidRPr="00325DF5" w:rsidRDefault="00730942" w:rsidP="00D11DC9">
      <w:pPr>
        <w:tabs>
          <w:tab w:val="left" w:pos="7275"/>
        </w:tabs>
        <w:ind w:right="-285"/>
        <w:jc w:val="both"/>
        <w:rPr>
          <w:rFonts w:cs="SegoeUI"/>
          <w:color w:val="000000" w:themeColor="text1"/>
          <w:sz w:val="24"/>
          <w:szCs w:val="24"/>
        </w:rPr>
      </w:pPr>
      <w:r w:rsidRPr="00325DF5">
        <w:rPr>
          <w:rFonts w:cs="SegoeUI"/>
          <w:color w:val="000000" w:themeColor="text1"/>
          <w:sz w:val="24"/>
          <w:szCs w:val="24"/>
        </w:rPr>
        <w:t xml:space="preserve">Действующее законодательство разрешает </w:t>
      </w:r>
      <w:r w:rsidR="008812BE" w:rsidRPr="00325DF5">
        <w:rPr>
          <w:rFonts w:cs="SegoeUI"/>
          <w:color w:val="000000" w:themeColor="text1"/>
          <w:sz w:val="24"/>
          <w:szCs w:val="24"/>
        </w:rPr>
        <w:t>возведение</w:t>
      </w:r>
      <w:r w:rsidRPr="00325DF5">
        <w:rPr>
          <w:rFonts w:cs="SegoeUI"/>
          <w:color w:val="000000" w:themeColor="text1"/>
          <w:sz w:val="24"/>
          <w:szCs w:val="24"/>
        </w:rPr>
        <w:t xml:space="preserve"> </w:t>
      </w:r>
      <w:r w:rsidR="00086D89" w:rsidRPr="00325DF5">
        <w:rPr>
          <w:rFonts w:cs="SegoeUI"/>
          <w:color w:val="000000" w:themeColor="text1"/>
          <w:sz w:val="24"/>
          <w:szCs w:val="24"/>
        </w:rPr>
        <w:t xml:space="preserve">жилых и садовых домов </w:t>
      </w:r>
      <w:r w:rsidRPr="00325DF5">
        <w:rPr>
          <w:rFonts w:cs="SegoeUI"/>
          <w:color w:val="000000" w:themeColor="text1"/>
          <w:sz w:val="24"/>
          <w:szCs w:val="24"/>
        </w:rPr>
        <w:t>на участках</w:t>
      </w:r>
      <w:r w:rsidR="00086D89" w:rsidRPr="00325DF5">
        <w:rPr>
          <w:rFonts w:cs="SegoeUI"/>
          <w:color w:val="000000" w:themeColor="text1"/>
          <w:sz w:val="24"/>
          <w:szCs w:val="24"/>
        </w:rPr>
        <w:t xml:space="preserve"> </w:t>
      </w:r>
      <w:r w:rsidR="00165710" w:rsidRPr="00325DF5">
        <w:rPr>
          <w:rFonts w:cs="SegoeUI"/>
          <w:color w:val="000000" w:themeColor="text1"/>
          <w:sz w:val="24"/>
          <w:szCs w:val="24"/>
        </w:rPr>
        <w:t>со следующими видами разрешенного использования:</w:t>
      </w:r>
      <w:r w:rsidR="00086D89" w:rsidRPr="00325DF5">
        <w:rPr>
          <w:rFonts w:cs="SegoeUI"/>
          <w:color w:val="000000" w:themeColor="text1"/>
          <w:sz w:val="24"/>
          <w:szCs w:val="24"/>
        </w:rPr>
        <w:t xml:space="preserve"> д</w:t>
      </w:r>
      <w:r w:rsidR="00933DA7" w:rsidRPr="00325DF5">
        <w:rPr>
          <w:rFonts w:cs="SegoeUI"/>
          <w:color w:val="000000" w:themeColor="text1"/>
          <w:sz w:val="24"/>
          <w:szCs w:val="24"/>
        </w:rPr>
        <w:t>ля индивидуального жил</w:t>
      </w:r>
      <w:r w:rsidR="00165710" w:rsidRPr="00325DF5">
        <w:rPr>
          <w:rFonts w:cs="SegoeUI"/>
          <w:color w:val="000000" w:themeColor="text1"/>
          <w:sz w:val="24"/>
          <w:szCs w:val="24"/>
        </w:rPr>
        <w:t>ищного</w:t>
      </w:r>
      <w:r w:rsidR="00933DA7" w:rsidRPr="00325DF5">
        <w:rPr>
          <w:rFonts w:cs="SegoeUI"/>
          <w:color w:val="000000" w:themeColor="text1"/>
          <w:sz w:val="24"/>
          <w:szCs w:val="24"/>
        </w:rPr>
        <w:t xml:space="preserve"> строительства</w:t>
      </w:r>
      <w:r w:rsidR="00086D89" w:rsidRPr="00325DF5">
        <w:rPr>
          <w:rFonts w:cs="SegoeUI"/>
          <w:color w:val="000000" w:themeColor="text1"/>
          <w:sz w:val="24"/>
          <w:szCs w:val="24"/>
        </w:rPr>
        <w:t>,</w:t>
      </w:r>
      <w:r w:rsidR="00165710" w:rsidRPr="00325DF5">
        <w:rPr>
          <w:rFonts w:cs="SegoeUI"/>
          <w:color w:val="000000" w:themeColor="text1"/>
          <w:sz w:val="24"/>
          <w:szCs w:val="24"/>
        </w:rPr>
        <w:t xml:space="preserve"> </w:t>
      </w:r>
      <w:r w:rsidR="00086D89" w:rsidRPr="00325DF5">
        <w:rPr>
          <w:rFonts w:cs="SegoeUI"/>
          <w:color w:val="000000" w:themeColor="text1"/>
          <w:sz w:val="24"/>
          <w:szCs w:val="24"/>
        </w:rPr>
        <w:t>д</w:t>
      </w:r>
      <w:r w:rsidR="00933DA7" w:rsidRPr="00325DF5">
        <w:rPr>
          <w:rFonts w:cs="SegoeUI"/>
          <w:color w:val="000000" w:themeColor="text1"/>
          <w:sz w:val="24"/>
          <w:szCs w:val="24"/>
        </w:rPr>
        <w:t>ля ведения личного подсобного хозяйства</w:t>
      </w:r>
      <w:r w:rsidR="00086D89" w:rsidRPr="00325DF5">
        <w:rPr>
          <w:rFonts w:cs="SegoeUI"/>
          <w:color w:val="000000" w:themeColor="text1"/>
          <w:sz w:val="24"/>
          <w:szCs w:val="24"/>
        </w:rPr>
        <w:t xml:space="preserve">, </w:t>
      </w:r>
      <w:r w:rsidR="00165710" w:rsidRPr="00325DF5">
        <w:rPr>
          <w:rFonts w:cs="SegoeUI"/>
          <w:color w:val="000000" w:themeColor="text1"/>
          <w:sz w:val="24"/>
          <w:szCs w:val="24"/>
        </w:rPr>
        <w:t xml:space="preserve">для </w:t>
      </w:r>
      <w:r w:rsidR="00086D89" w:rsidRPr="00325DF5">
        <w:rPr>
          <w:rFonts w:cs="SegoeUI"/>
          <w:color w:val="000000" w:themeColor="text1"/>
          <w:sz w:val="24"/>
          <w:szCs w:val="24"/>
        </w:rPr>
        <w:t>в</w:t>
      </w:r>
      <w:r w:rsidR="00933DA7" w:rsidRPr="00325DF5">
        <w:rPr>
          <w:rFonts w:cs="SegoeUI"/>
          <w:color w:val="000000" w:themeColor="text1"/>
          <w:sz w:val="24"/>
          <w:szCs w:val="24"/>
        </w:rPr>
        <w:t>едени</w:t>
      </w:r>
      <w:r w:rsidR="00165710" w:rsidRPr="00325DF5">
        <w:rPr>
          <w:rFonts w:cs="SegoeUI"/>
          <w:color w:val="000000" w:themeColor="text1"/>
          <w:sz w:val="24"/>
          <w:szCs w:val="24"/>
        </w:rPr>
        <w:t>я</w:t>
      </w:r>
      <w:r w:rsidR="00933DA7" w:rsidRPr="00325DF5">
        <w:rPr>
          <w:rFonts w:cs="SegoeUI"/>
          <w:color w:val="000000" w:themeColor="text1"/>
          <w:sz w:val="24"/>
          <w:szCs w:val="24"/>
        </w:rPr>
        <w:t xml:space="preserve"> садоводства</w:t>
      </w:r>
      <w:r w:rsidR="00165710" w:rsidRPr="00325DF5">
        <w:rPr>
          <w:rFonts w:cs="SegoeUI"/>
          <w:color w:val="000000" w:themeColor="text1"/>
          <w:sz w:val="24"/>
          <w:szCs w:val="24"/>
        </w:rPr>
        <w:t>. З</w:t>
      </w:r>
      <w:r w:rsidR="00086D89" w:rsidRPr="00325DF5">
        <w:rPr>
          <w:rFonts w:cs="SegoeUI"/>
          <w:color w:val="000000" w:themeColor="text1"/>
          <w:sz w:val="24"/>
          <w:szCs w:val="24"/>
        </w:rPr>
        <w:t>апрещ</w:t>
      </w:r>
      <w:r w:rsidR="008812BE" w:rsidRPr="00325DF5">
        <w:rPr>
          <w:rFonts w:cs="SegoeUI"/>
          <w:color w:val="000000" w:themeColor="text1"/>
          <w:sz w:val="24"/>
          <w:szCs w:val="24"/>
        </w:rPr>
        <w:t>ено</w:t>
      </w:r>
      <w:r w:rsidR="00086D89" w:rsidRPr="00325DF5">
        <w:rPr>
          <w:rFonts w:cs="SegoeUI"/>
          <w:color w:val="000000" w:themeColor="text1"/>
          <w:sz w:val="24"/>
          <w:szCs w:val="24"/>
        </w:rPr>
        <w:t xml:space="preserve"> </w:t>
      </w:r>
      <w:r w:rsidR="008812BE" w:rsidRPr="00325DF5">
        <w:rPr>
          <w:rFonts w:cs="SegoeUI"/>
          <w:color w:val="000000" w:themeColor="text1"/>
          <w:sz w:val="24"/>
          <w:szCs w:val="24"/>
        </w:rPr>
        <w:t xml:space="preserve">строительство жилых строений </w:t>
      </w:r>
      <w:r w:rsidR="00086D89" w:rsidRPr="00325DF5">
        <w:rPr>
          <w:rFonts w:cs="SegoeUI"/>
          <w:color w:val="000000" w:themeColor="text1"/>
          <w:sz w:val="24"/>
          <w:szCs w:val="24"/>
        </w:rPr>
        <w:t>на</w:t>
      </w:r>
      <w:r w:rsidR="00165710" w:rsidRPr="00325DF5">
        <w:rPr>
          <w:rFonts w:cs="SegoeUI"/>
          <w:color w:val="000000" w:themeColor="text1"/>
          <w:sz w:val="24"/>
          <w:szCs w:val="24"/>
        </w:rPr>
        <w:t xml:space="preserve"> </w:t>
      </w:r>
      <w:r w:rsidR="008812BE" w:rsidRPr="00325DF5">
        <w:rPr>
          <w:rFonts w:cs="SegoeUI"/>
          <w:color w:val="000000" w:themeColor="text1"/>
          <w:sz w:val="24"/>
          <w:szCs w:val="24"/>
        </w:rPr>
        <w:t>земле под ведение личного подсобного хозяйства на полевых участках и под</w:t>
      </w:r>
      <w:r w:rsidR="00165710" w:rsidRPr="00325DF5">
        <w:rPr>
          <w:rFonts w:cs="SegoeUI"/>
          <w:color w:val="000000" w:themeColor="text1"/>
          <w:sz w:val="24"/>
          <w:szCs w:val="24"/>
        </w:rPr>
        <w:t xml:space="preserve"> </w:t>
      </w:r>
      <w:r w:rsidR="00086D89" w:rsidRPr="00325DF5">
        <w:rPr>
          <w:rFonts w:cs="SegoeUI"/>
          <w:color w:val="000000" w:themeColor="text1"/>
          <w:sz w:val="24"/>
          <w:szCs w:val="24"/>
        </w:rPr>
        <w:t>в</w:t>
      </w:r>
      <w:r w:rsidR="00933DA7" w:rsidRPr="00325DF5">
        <w:rPr>
          <w:rFonts w:cs="SegoeUI"/>
          <w:color w:val="000000" w:themeColor="text1"/>
          <w:sz w:val="24"/>
          <w:szCs w:val="24"/>
        </w:rPr>
        <w:t>едени</w:t>
      </w:r>
      <w:r w:rsidR="008812BE" w:rsidRPr="00325DF5">
        <w:rPr>
          <w:rFonts w:cs="SegoeUI"/>
          <w:color w:val="000000" w:themeColor="text1"/>
          <w:sz w:val="24"/>
          <w:szCs w:val="24"/>
        </w:rPr>
        <w:t>е</w:t>
      </w:r>
      <w:r w:rsidR="00933DA7" w:rsidRPr="00325DF5">
        <w:rPr>
          <w:rFonts w:cs="SegoeUI"/>
          <w:color w:val="000000" w:themeColor="text1"/>
          <w:sz w:val="24"/>
          <w:szCs w:val="24"/>
        </w:rPr>
        <w:t xml:space="preserve"> огородничества</w:t>
      </w:r>
      <w:r w:rsidR="00086D89" w:rsidRPr="00325DF5">
        <w:rPr>
          <w:rFonts w:cs="SegoeUI"/>
          <w:color w:val="000000" w:themeColor="text1"/>
          <w:sz w:val="24"/>
          <w:szCs w:val="24"/>
        </w:rPr>
        <w:t>.</w:t>
      </w:r>
    </w:p>
    <w:sectPr w:rsidR="00094F0D" w:rsidRPr="00325DF5" w:rsidSect="00D11DC9">
      <w:pgSz w:w="11906" w:h="16838"/>
      <w:pgMar w:top="709" w:right="850" w:bottom="568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B1B36"/>
    <w:multiLevelType w:val="multilevel"/>
    <w:tmpl w:val="3B86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C5C3B"/>
    <w:multiLevelType w:val="multilevel"/>
    <w:tmpl w:val="FC48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6295"/>
    <w:rsid w:val="00020718"/>
    <w:rsid w:val="00022F9A"/>
    <w:rsid w:val="000320C7"/>
    <w:rsid w:val="0003557A"/>
    <w:rsid w:val="00035A9C"/>
    <w:rsid w:val="000461DC"/>
    <w:rsid w:val="000538E6"/>
    <w:rsid w:val="0006439A"/>
    <w:rsid w:val="00071E78"/>
    <w:rsid w:val="0007525E"/>
    <w:rsid w:val="000841B1"/>
    <w:rsid w:val="00086D89"/>
    <w:rsid w:val="000936DA"/>
    <w:rsid w:val="00094F0D"/>
    <w:rsid w:val="00095361"/>
    <w:rsid w:val="000973BF"/>
    <w:rsid w:val="000A0F56"/>
    <w:rsid w:val="000A1A59"/>
    <w:rsid w:val="000B53E2"/>
    <w:rsid w:val="000B6C2B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D7103"/>
    <w:rsid w:val="000E3236"/>
    <w:rsid w:val="000F302A"/>
    <w:rsid w:val="000F7D00"/>
    <w:rsid w:val="00100FEE"/>
    <w:rsid w:val="00104852"/>
    <w:rsid w:val="00106D36"/>
    <w:rsid w:val="00107982"/>
    <w:rsid w:val="00110AF1"/>
    <w:rsid w:val="00111EF3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65710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268A"/>
    <w:rsid w:val="002341AC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82FA9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25DF5"/>
    <w:rsid w:val="0033005D"/>
    <w:rsid w:val="00334DB0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2429"/>
    <w:rsid w:val="003A36C2"/>
    <w:rsid w:val="003A4A47"/>
    <w:rsid w:val="003B001F"/>
    <w:rsid w:val="003B73AD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E1F6D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836D4"/>
    <w:rsid w:val="004A1BD2"/>
    <w:rsid w:val="004B552D"/>
    <w:rsid w:val="004C1054"/>
    <w:rsid w:val="004C709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06A7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B795C"/>
    <w:rsid w:val="005E2200"/>
    <w:rsid w:val="005E7801"/>
    <w:rsid w:val="005F168C"/>
    <w:rsid w:val="005F1AB4"/>
    <w:rsid w:val="005F3406"/>
    <w:rsid w:val="005F3626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942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3442"/>
    <w:rsid w:val="00764611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812BE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DA7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1EBE"/>
    <w:rsid w:val="009C596A"/>
    <w:rsid w:val="009D0198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57BB3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06185"/>
    <w:rsid w:val="00D108D9"/>
    <w:rsid w:val="00D11B76"/>
    <w:rsid w:val="00D11DC9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00E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16C2"/>
    <w:rsid w:val="00E62E94"/>
    <w:rsid w:val="00E73E01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4743"/>
    <w:rsid w:val="00F279BB"/>
    <w:rsid w:val="00F30BCD"/>
    <w:rsid w:val="00F422E8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85998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8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254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90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v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2020-12-31T10:52:00Z</cp:lastPrinted>
  <dcterms:created xsi:type="dcterms:W3CDTF">2022-01-26T11:08:00Z</dcterms:created>
  <dcterms:modified xsi:type="dcterms:W3CDTF">2022-01-26T11:08:00Z</dcterms:modified>
</cp:coreProperties>
</file>