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D" w:rsidRPr="00CA641D" w:rsidRDefault="00CA641D" w:rsidP="00CA641D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A641D">
        <w:rPr>
          <w:rFonts w:ascii="Arial" w:hAnsi="Arial" w:cs="Arial"/>
          <w:b/>
          <w:color w:val="000000"/>
          <w:sz w:val="18"/>
          <w:szCs w:val="18"/>
        </w:rPr>
        <w:t>В 1 квартале текущего года новгородцы получили в МФЦ более 7,1 тысяч налоговых услуг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В 1 квартале 2023 года взаимодействие территориальных подразделений ГОАУ «МФЦ» и УФНС России по Новгородской области осуществлялось на основании Соглашения о взаимодействии от 29.12.2022 № 2.6-05/06 (с учетом Дополнительных соглашений о взаимодействии), в соответствии с которыми в подразделениях ГОАУ «МФЦ» заявителям оказывались 28 государственных услуг, предоставляемых Федеральной налоговой службой.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целом по области в подразделениях ГОАУ «МФЦ» оказано 7168 государственных услуг ФНС России, что выше уровня прошлого года на 13%.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Наиболее востребованными оказались следующие услуги:</w:t>
      </w:r>
      <w:r>
        <w:rPr>
          <w:rFonts w:ascii="Arial" w:hAnsi="Arial" w:cs="Arial"/>
          <w:color w:val="000000"/>
          <w:sz w:val="18"/>
          <w:szCs w:val="18"/>
        </w:rPr>
        <w:br/>
        <w:t>- прием Согласия налогоплательщика на информирование о наличии недоимки и (или) задолженности по пеням, штрафам, процентам – 1762 услуги (24,6%);</w:t>
      </w:r>
      <w:r>
        <w:rPr>
          <w:rFonts w:ascii="Arial" w:hAnsi="Arial" w:cs="Arial"/>
          <w:color w:val="000000"/>
          <w:sz w:val="18"/>
          <w:szCs w:val="18"/>
        </w:rPr>
        <w:br/>
        <w:t>- направление в налоговый орган налоговых деклараций по налогу на доходы физических лиц по форме 3-НДФЛ на бумажном носителе – 1427 услуг (19,9%);</w:t>
      </w:r>
      <w:r>
        <w:rPr>
          <w:rFonts w:ascii="Arial" w:hAnsi="Arial" w:cs="Arial"/>
          <w:color w:val="000000"/>
          <w:sz w:val="18"/>
          <w:szCs w:val="18"/>
        </w:rPr>
        <w:br/>
        <w:t>- прием заявления физического лица о постановке на учет – 1314 услуг (18,3% от общего числа оказанных услуг);</w:t>
      </w:r>
      <w:r>
        <w:rPr>
          <w:rFonts w:ascii="Arial" w:hAnsi="Arial" w:cs="Arial"/>
          <w:color w:val="000000"/>
          <w:sz w:val="18"/>
          <w:szCs w:val="18"/>
        </w:rPr>
        <w:br/>
        <w:t>- бесплатное информирование (в части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 – 1213 услуг (16,9%);</w:t>
      </w:r>
      <w:r>
        <w:rPr>
          <w:rFonts w:ascii="Arial" w:hAnsi="Arial" w:cs="Arial"/>
          <w:color w:val="000000"/>
          <w:sz w:val="18"/>
          <w:szCs w:val="18"/>
        </w:rPr>
        <w:br/>
        <w:t>- государственная регистрация юридических лиц, физических лиц в качестве индивидуальных предпринимателей и крестьянских (фермерских) хозяйств – 675 услуг (9,4 %).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Государственные услуги ФНС России предоставляются налогоплательщикам во всех 24 подразделениях ГОАУ «МФЦ» на территории Новгородской области.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Наибольшее количество услуг оказано в Великом Новгороде и Новгородском районе – 22,8% от общего числа оказанных услуг,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Боровичском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районе – 21,4%,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Пестовском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районе – 5,8%,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Волотовском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районе – 5,6%,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Окуловском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районе – 4,3%, в Старорусском районе – 4%.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Наименьшее количество услуг оказано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Поддорском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Мошенском,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Маревском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Холмском районах – от 0,1% до 0,9%. В остальных районах Новгородской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области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оказывается от 1,7% до 3,7% услуг.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ГОАУ «МФЦ», в целях повышения качества предоставления государственных и муниципальных услуг по принципу «одного окна», разработана Программа обучения и развития персонала многофункциональных центров предоставления государственных и муниципальных услуг на 2023 год. Специалистами налоговых органов Новгородской области проведен цикл семинаров - тренингов по вопросам оказания государственных услуг для работников МФЦ.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1 квартале текущего года для персонала 24 подразделений МФЦ специалистами налоговых органов проведено 5 семинаров – тренингов по вопросам оказания государственных услуг ФНС России.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Управлением реализуется проект «Мобильный налоговый офис» на базе центров «Мои документы». В ходе выездов специалисты налоговых органов отвечают на вопросы населения по налоговому законодательству. Подобные визиты избавляют налогоплательщиков - физических лиц (среди которых много пожилых людей) от необходимости посещения налоговых органов. С начала текущего года традиционные встречи с населением в формате «Мобильный налоговый офис» проведены в семи отделах ГОАУ «МФЦ» на территории муниципальных районов Новгородской области.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Также организовано проведение консультаций налогоплательщиков по вопросам налогового администрирования, оказания государственных услуг ФНС России в МФЦ в общественных приемных на базе центров «Мои документы» Новгородской области. В текущем году работники налоговой службы шесть раз принимали участие в работе таких общественных приемных.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Успешное внедрение налоговых услуг в МФЦ позволяет повысить информированность граждан и юридических лиц о порядке, способах и условиях получения государственных услуг, комфортность получения и удовлетворенность заявителей качеством услуг.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обособленные подразделения регионального Управления</w:t>
      </w:r>
      <w:r>
        <w:rPr>
          <w:rFonts w:ascii="Arial" w:hAnsi="Arial" w:cs="Arial"/>
          <w:color w:val="000000"/>
          <w:sz w:val="18"/>
          <w:szCs w:val="18"/>
        </w:rPr>
        <w:br/>
        <w:t>представлено 28,4 тыс. деклараций формы 3-НДФЛ</w:t>
      </w:r>
      <w:r>
        <w:rPr>
          <w:rFonts w:ascii="Arial" w:hAnsi="Arial" w:cs="Arial"/>
          <w:color w:val="000000"/>
          <w:sz w:val="18"/>
          <w:szCs w:val="18"/>
        </w:rPr>
        <w:br/>
        <w:t>В Новгородской области продолжается кампания по декларированию гражданами доходов, полученных в 2022 году.</w:t>
      </w:r>
      <w:r>
        <w:rPr>
          <w:rFonts w:ascii="Arial" w:hAnsi="Arial" w:cs="Arial"/>
          <w:color w:val="000000"/>
          <w:sz w:val="18"/>
          <w:szCs w:val="18"/>
        </w:rPr>
        <w:br/>
        <w:t>По предварительным данным обязанность по представлению деклараций возникает у более 12 тыс. налогоплательщиков. В настоящий момент из числа обязанных отчиталось 45,5 % налогоплательщиков.</w:t>
      </w:r>
      <w:r>
        <w:rPr>
          <w:rFonts w:ascii="Arial" w:hAnsi="Arial" w:cs="Arial"/>
          <w:color w:val="000000"/>
          <w:sz w:val="18"/>
          <w:szCs w:val="18"/>
        </w:rPr>
        <w:br/>
        <w:t>По состоянию на 01.04.2023 в обособленные подразделения УФНС России по Новгородской области представлено 28,4 тыс. деклараций по налогу на доходы физических лиц формы 3-НДФЛ.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Сумма налога на доходы физических лиц, подлежащая доплате в бюджет на основании представленных налогоплательщиками деклараций, на данный момент составляет 77,7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млн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руб. Сумма налога на доходы физических лиц, подлежащая возврату из бюджета - 838,8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млн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рублей.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Срок представления декларации о доходах, полученных в 2022 году, - 2 мая 2023 года. Срок оплаты исчисленного в декларации НДФЛ - 17 июля 2023 года.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Представить налоговую декларацию по форме 3-НДФЛ необходимо при продаже недвижимого имущества, находившегося в собственности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менее минимального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срока владения; от реализации имущественных прав (переуступка права требования); от источников, находящихся за пределами Российской Федерации; при получении в дар недвижимого имущества, транспортных средств, акций, долей, паев от физических лиц, не являющихся близкими родственниками; при получении вознаграждения от физических лиц и организаций, не являющихся налоговыми агентами;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 при получении выигрыша.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Отчитаться 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Заполнить декларацию можно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онлайн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исключив личный визит в налоговый орган, посредством интернет - сервиса ФНС России «Личный кабинет налогоплательщика для физических лиц». Для заполнения и направления декларации необходимо воспользоваться разделами «Доходы и вычеты» или «Каталог обращений».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УФНС России по Новгородской области обращает внимание, если обязанность по представлению декларации отсутствует и декларация представляется только с целью получения налогового вычета, предельный срок подачи декларации – 02.05.2023 на таких лиц не распространяется. Декларацию можно представить в течение календарного года за предшествующие три года.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рамках проходящей декларационной кампании во всех обособленных подразделениях Управления 25 апреля 2023 года пройдет День открытых дверей по информированию граждан о налоговом законодательстве и порядке заполнения налоговых деклараций по налогу на доходы физических лиц.</w:t>
      </w:r>
    </w:p>
    <w:p w:rsidR="00CA641D" w:rsidRDefault="00CA641D" w:rsidP="00CA641D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В апреле обслуживание налогоплательщиков, в том числе по приему налоговых деклараций по форме 3-НДФЛ, в обособленных подразделениях Управления в г. Великий Новгород, г. Боровичи, г. Старая Русса, г. Малая Вишера осуществляется по следующему графику: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sym w:font="Symbol" w:char="F0A7"/>
      </w:r>
      <w:r>
        <w:rPr>
          <w:rFonts w:ascii="Arial" w:hAnsi="Arial" w:cs="Arial"/>
          <w:color w:val="000000"/>
          <w:sz w:val="18"/>
          <w:szCs w:val="18"/>
        </w:rPr>
        <w:t xml:space="preserve"> в период с 03 по 21 апреля: понедельник, среда – с 09.00 до 18.00; вторник, четверг – с 09.00 до 20.00;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пятница – с 09.00 до 16.45,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sym w:font="Symbol" w:char="F0A7"/>
      </w:r>
      <w:r>
        <w:rPr>
          <w:rFonts w:ascii="Arial" w:hAnsi="Arial" w:cs="Arial"/>
          <w:color w:val="000000"/>
          <w:sz w:val="18"/>
          <w:szCs w:val="18"/>
        </w:rPr>
        <w:t xml:space="preserve"> в период с 24 по 28 апреля - с 09.00 до 20.00,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sym w:font="Symbol" w:char="F0A7"/>
      </w:r>
      <w:r>
        <w:rPr>
          <w:rFonts w:ascii="Arial" w:hAnsi="Arial" w:cs="Arial"/>
          <w:color w:val="000000"/>
          <w:sz w:val="18"/>
          <w:szCs w:val="18"/>
        </w:rPr>
        <w:t xml:space="preserve"> 22 и 29 апреля (суббота) -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09.00 до 15.00.</w:t>
      </w:r>
    </w:p>
    <w:p w:rsidR="004C3D33" w:rsidRDefault="004C3D33" w:rsidP="00CA641D"/>
    <w:p w:rsidR="004C3D33" w:rsidRDefault="004C3D33" w:rsidP="00CA641D"/>
    <w:p w:rsidR="004C3D33" w:rsidRDefault="004C3D33" w:rsidP="00CA641D"/>
    <w:p w:rsidR="004C3D33" w:rsidRPr="004C3D33" w:rsidRDefault="004C3D33" w:rsidP="00CA641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4C3D33" w:rsidRPr="004C3D33" w:rsidSect="006C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792"/>
    <w:multiLevelType w:val="multilevel"/>
    <w:tmpl w:val="58D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D33"/>
    <w:rsid w:val="004C3D33"/>
    <w:rsid w:val="006C17F9"/>
    <w:rsid w:val="00720F3A"/>
    <w:rsid w:val="00CA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2023-06-29T12:30:00Z</cp:lastPrinted>
  <dcterms:created xsi:type="dcterms:W3CDTF">2023-06-29T12:34:00Z</dcterms:created>
  <dcterms:modified xsi:type="dcterms:W3CDTF">2023-06-29T12:34:00Z</dcterms:modified>
</cp:coreProperties>
</file>