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9F" w:rsidRDefault="00746D9F" w:rsidP="00746D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6915" cy="8337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33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9F" w:rsidRDefault="00746D9F" w:rsidP="00746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46D9F" w:rsidRDefault="00746D9F" w:rsidP="00746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46D9F" w:rsidRDefault="00746D9F" w:rsidP="00746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Пестовский  район</w:t>
      </w:r>
    </w:p>
    <w:p w:rsidR="00746D9F" w:rsidRDefault="00746D9F" w:rsidP="00746D9F">
      <w:pPr>
        <w:jc w:val="center"/>
        <w:rPr>
          <w:b/>
          <w:sz w:val="28"/>
          <w:szCs w:val="28"/>
        </w:rPr>
      </w:pPr>
    </w:p>
    <w:p w:rsidR="00746D9F" w:rsidRDefault="00746D9F" w:rsidP="00746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УСТЮЦКОГО СЕЛЬСКОГО ПОСЕЛЕНИЯ</w:t>
      </w:r>
    </w:p>
    <w:p w:rsidR="00746D9F" w:rsidRDefault="00746D9F" w:rsidP="00746D9F">
      <w:pPr>
        <w:jc w:val="center"/>
        <w:rPr>
          <w:b/>
          <w:sz w:val="28"/>
          <w:szCs w:val="28"/>
        </w:rPr>
      </w:pPr>
    </w:p>
    <w:p w:rsidR="00746D9F" w:rsidRDefault="00746D9F" w:rsidP="00746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6D9F" w:rsidRDefault="00746D9F" w:rsidP="00746D9F">
      <w:pPr>
        <w:jc w:val="center"/>
        <w:rPr>
          <w:sz w:val="28"/>
          <w:szCs w:val="28"/>
        </w:rPr>
      </w:pPr>
    </w:p>
    <w:p w:rsidR="00746D9F" w:rsidRDefault="00A919F4" w:rsidP="00746D9F">
      <w:pPr>
        <w:rPr>
          <w:sz w:val="28"/>
          <w:szCs w:val="28"/>
        </w:rPr>
      </w:pPr>
      <w:r>
        <w:rPr>
          <w:sz w:val="28"/>
          <w:szCs w:val="28"/>
        </w:rPr>
        <w:t>от  10.11.2022</w:t>
      </w:r>
      <w:r w:rsidR="00691686">
        <w:rPr>
          <w:sz w:val="28"/>
          <w:szCs w:val="28"/>
        </w:rPr>
        <w:t xml:space="preserve"> № </w:t>
      </w:r>
      <w:r>
        <w:rPr>
          <w:sz w:val="28"/>
          <w:szCs w:val="28"/>
        </w:rPr>
        <w:t>80</w:t>
      </w:r>
    </w:p>
    <w:p w:rsidR="00746D9F" w:rsidRDefault="00746D9F" w:rsidP="00746D9F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стюцкое</w:t>
      </w:r>
    </w:p>
    <w:p w:rsidR="00746D9F" w:rsidRDefault="00746D9F" w:rsidP="00746D9F">
      <w:pPr>
        <w:jc w:val="center"/>
        <w:rPr>
          <w:rStyle w:val="a3"/>
          <w:b w:val="0"/>
        </w:rPr>
      </w:pPr>
    </w:p>
    <w:p w:rsidR="00746D9F" w:rsidRDefault="00746D9F" w:rsidP="00746D9F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Об утверждении основных направлений</w:t>
      </w:r>
    </w:p>
    <w:p w:rsidR="00746D9F" w:rsidRDefault="00746D9F" w:rsidP="00746D9F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бюджетной и налоговой политики</w:t>
      </w:r>
    </w:p>
    <w:p w:rsidR="00746D9F" w:rsidRDefault="00746D9F" w:rsidP="00746D9F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Устюцкого сельского поселения</w:t>
      </w:r>
    </w:p>
    <w:p w:rsidR="00746D9F" w:rsidRDefault="00463034" w:rsidP="00746D9F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на</w:t>
      </w:r>
      <w:r w:rsidR="00A919F4">
        <w:rPr>
          <w:rStyle w:val="a3"/>
          <w:b w:val="0"/>
          <w:sz w:val="28"/>
          <w:szCs w:val="28"/>
        </w:rPr>
        <w:t xml:space="preserve"> 2023</w:t>
      </w:r>
      <w:r w:rsidR="00746D9F">
        <w:rPr>
          <w:rStyle w:val="a3"/>
          <w:b w:val="0"/>
          <w:sz w:val="28"/>
          <w:szCs w:val="28"/>
        </w:rPr>
        <w:t xml:space="preserve"> год и  плановый период</w:t>
      </w:r>
    </w:p>
    <w:p w:rsidR="00746D9F" w:rsidRDefault="00A919F4" w:rsidP="00746D9F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2024-2025</w:t>
      </w:r>
      <w:r w:rsidR="00746D9F">
        <w:rPr>
          <w:rStyle w:val="a3"/>
          <w:b w:val="0"/>
          <w:sz w:val="28"/>
          <w:szCs w:val="28"/>
        </w:rPr>
        <w:t xml:space="preserve"> годов</w:t>
      </w:r>
    </w:p>
    <w:p w:rsidR="00746D9F" w:rsidRDefault="00746D9F" w:rsidP="00746D9F">
      <w:pPr>
        <w:jc w:val="center"/>
        <w:rPr>
          <w:rStyle w:val="a3"/>
          <w:b w:val="0"/>
          <w:sz w:val="28"/>
          <w:szCs w:val="28"/>
        </w:rPr>
      </w:pPr>
    </w:p>
    <w:p w:rsidR="00746D9F" w:rsidRDefault="00746D9F" w:rsidP="00746D9F">
      <w:r>
        <w:rPr>
          <w:sz w:val="28"/>
          <w:szCs w:val="28"/>
        </w:rPr>
        <w:t xml:space="preserve">          В соответствии со статьей 172 Бюджетного кодекса Российской Федерации, Положением о </w:t>
      </w:r>
      <w:r w:rsidR="00463034">
        <w:rPr>
          <w:sz w:val="28"/>
          <w:szCs w:val="28"/>
        </w:rPr>
        <w:t xml:space="preserve">бюджетном </w:t>
      </w:r>
      <w:r>
        <w:rPr>
          <w:sz w:val="28"/>
          <w:szCs w:val="28"/>
        </w:rPr>
        <w:t xml:space="preserve"> процессе в Устюцком сельском поселении, утверждённым решением Совета депутатов Ус</w:t>
      </w:r>
      <w:r w:rsidR="00463034">
        <w:rPr>
          <w:sz w:val="28"/>
          <w:szCs w:val="28"/>
        </w:rPr>
        <w:t xml:space="preserve">тюцкого сельского поселения от 27.03.2015 </w:t>
      </w:r>
      <w:r>
        <w:rPr>
          <w:sz w:val="28"/>
          <w:szCs w:val="28"/>
        </w:rPr>
        <w:t xml:space="preserve"> № </w:t>
      </w:r>
      <w:r w:rsidR="00463034">
        <w:rPr>
          <w:sz w:val="28"/>
          <w:szCs w:val="28"/>
        </w:rPr>
        <w:t>178</w:t>
      </w:r>
    </w:p>
    <w:p w:rsidR="00746D9F" w:rsidRDefault="00746D9F" w:rsidP="00746D9F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46D9F" w:rsidRDefault="00746D9F" w:rsidP="00746D9F">
      <w:pPr>
        <w:rPr>
          <w:i/>
          <w:sz w:val="28"/>
          <w:szCs w:val="28"/>
        </w:rPr>
      </w:pPr>
    </w:p>
    <w:p w:rsidR="00746D9F" w:rsidRDefault="00746D9F" w:rsidP="00746D9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основные направления бюджетной и налоговой политики Устюцкого сельского поселения на </w:t>
      </w:r>
      <w:r w:rsidR="00A919F4">
        <w:rPr>
          <w:rStyle w:val="a3"/>
          <w:b w:val="0"/>
          <w:sz w:val="28"/>
          <w:szCs w:val="28"/>
        </w:rPr>
        <w:t>2023</w:t>
      </w:r>
      <w:r w:rsidR="002B03CF">
        <w:rPr>
          <w:rStyle w:val="a3"/>
          <w:b w:val="0"/>
          <w:sz w:val="28"/>
          <w:szCs w:val="28"/>
        </w:rPr>
        <w:t xml:space="preserve"> </w:t>
      </w:r>
      <w:r w:rsidR="00A919F4">
        <w:rPr>
          <w:rStyle w:val="a3"/>
          <w:b w:val="0"/>
          <w:sz w:val="28"/>
          <w:szCs w:val="28"/>
        </w:rPr>
        <w:t>год и  плановый период 2024-2025</w:t>
      </w:r>
      <w:r w:rsidR="00691686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годов </w:t>
      </w:r>
      <w:r>
        <w:rPr>
          <w:sz w:val="28"/>
          <w:szCs w:val="28"/>
        </w:rPr>
        <w:t>(прилагается).</w:t>
      </w:r>
    </w:p>
    <w:p w:rsidR="00746D9F" w:rsidRDefault="00746D9F" w:rsidP="00746D9F">
      <w:pPr>
        <w:rPr>
          <w:sz w:val="28"/>
          <w:szCs w:val="28"/>
        </w:rPr>
      </w:pPr>
      <w:r>
        <w:rPr>
          <w:sz w:val="28"/>
          <w:szCs w:val="28"/>
        </w:rPr>
        <w:t>2. Опубликовать  в муниципальной газете «Информационный вестник Устюцкого сельского поселения».</w:t>
      </w:r>
    </w:p>
    <w:p w:rsidR="00746D9F" w:rsidRDefault="00746D9F" w:rsidP="00746D9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1D88" w:rsidRDefault="00621D88" w:rsidP="00746D9F">
      <w:pPr>
        <w:rPr>
          <w:sz w:val="28"/>
          <w:szCs w:val="28"/>
        </w:rPr>
      </w:pPr>
    </w:p>
    <w:p w:rsidR="00621D88" w:rsidRDefault="00621D88" w:rsidP="00746D9F">
      <w:pPr>
        <w:rPr>
          <w:sz w:val="28"/>
          <w:szCs w:val="28"/>
        </w:rPr>
      </w:pPr>
    </w:p>
    <w:p w:rsidR="00621D88" w:rsidRDefault="00621D88" w:rsidP="00746D9F">
      <w:pPr>
        <w:rPr>
          <w:sz w:val="28"/>
          <w:szCs w:val="28"/>
        </w:rPr>
      </w:pPr>
    </w:p>
    <w:p w:rsidR="00746D9F" w:rsidRDefault="00746D9F" w:rsidP="00746D9F">
      <w:pPr>
        <w:rPr>
          <w:sz w:val="28"/>
          <w:szCs w:val="28"/>
        </w:rPr>
      </w:pPr>
    </w:p>
    <w:p w:rsidR="00746D9F" w:rsidRDefault="00463034" w:rsidP="00746D9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19F4">
        <w:rPr>
          <w:sz w:val="28"/>
          <w:szCs w:val="28"/>
        </w:rPr>
        <w:t>Глава</w:t>
      </w:r>
      <w:r w:rsidR="00746D9F" w:rsidRPr="001B3BC6">
        <w:rPr>
          <w:sz w:val="28"/>
          <w:szCs w:val="28"/>
        </w:rPr>
        <w:t xml:space="preserve"> сельского поселения                                    </w:t>
      </w:r>
      <w:proofErr w:type="spellStart"/>
      <w:r w:rsidR="00A919F4">
        <w:rPr>
          <w:sz w:val="28"/>
          <w:szCs w:val="28"/>
        </w:rPr>
        <w:t>С.А.Удальцов</w:t>
      </w:r>
      <w:proofErr w:type="spellEnd"/>
    </w:p>
    <w:p w:rsidR="002D6DF4" w:rsidRDefault="002D6DF4" w:rsidP="00746D9F">
      <w:pPr>
        <w:rPr>
          <w:sz w:val="28"/>
          <w:szCs w:val="28"/>
        </w:rPr>
      </w:pPr>
    </w:p>
    <w:p w:rsidR="002D6DF4" w:rsidRDefault="002D6DF4" w:rsidP="00746D9F">
      <w:pPr>
        <w:rPr>
          <w:sz w:val="28"/>
          <w:szCs w:val="28"/>
        </w:rPr>
      </w:pPr>
    </w:p>
    <w:p w:rsidR="002D6DF4" w:rsidRDefault="002D6DF4" w:rsidP="00746D9F">
      <w:pPr>
        <w:rPr>
          <w:sz w:val="28"/>
          <w:szCs w:val="28"/>
        </w:rPr>
      </w:pPr>
    </w:p>
    <w:p w:rsidR="002D6DF4" w:rsidRDefault="002D6DF4" w:rsidP="00746D9F">
      <w:pPr>
        <w:rPr>
          <w:sz w:val="28"/>
          <w:szCs w:val="28"/>
        </w:rPr>
      </w:pPr>
    </w:p>
    <w:p w:rsidR="002D6DF4" w:rsidRDefault="002D6DF4" w:rsidP="00746D9F">
      <w:pPr>
        <w:rPr>
          <w:sz w:val="28"/>
          <w:szCs w:val="28"/>
        </w:rPr>
      </w:pPr>
    </w:p>
    <w:p w:rsidR="002D6DF4" w:rsidRDefault="002D6DF4" w:rsidP="00746D9F">
      <w:pPr>
        <w:rPr>
          <w:sz w:val="28"/>
          <w:szCs w:val="28"/>
        </w:rPr>
      </w:pPr>
    </w:p>
    <w:p w:rsidR="002D6DF4" w:rsidRDefault="002D6DF4" w:rsidP="00746D9F">
      <w:pPr>
        <w:rPr>
          <w:sz w:val="28"/>
          <w:szCs w:val="28"/>
        </w:rPr>
      </w:pPr>
    </w:p>
    <w:p w:rsidR="002D6DF4" w:rsidRPr="002D6DF4" w:rsidRDefault="002D6DF4" w:rsidP="002D6DF4">
      <w:pPr>
        <w:jc w:val="right"/>
        <w:rPr>
          <w:sz w:val="28"/>
          <w:szCs w:val="28"/>
        </w:rPr>
      </w:pPr>
      <w:r w:rsidRPr="002D6DF4">
        <w:rPr>
          <w:sz w:val="28"/>
          <w:szCs w:val="28"/>
        </w:rPr>
        <w:lastRenderedPageBreak/>
        <w:t>Утверждены</w:t>
      </w:r>
    </w:p>
    <w:p w:rsidR="002D6DF4" w:rsidRPr="002D6DF4" w:rsidRDefault="002D6DF4" w:rsidP="002D6DF4">
      <w:pPr>
        <w:jc w:val="right"/>
        <w:rPr>
          <w:sz w:val="28"/>
          <w:szCs w:val="28"/>
        </w:rPr>
      </w:pPr>
      <w:r w:rsidRPr="002D6DF4">
        <w:rPr>
          <w:sz w:val="28"/>
          <w:szCs w:val="28"/>
        </w:rPr>
        <w:t>постановлением администрации</w:t>
      </w:r>
    </w:p>
    <w:p w:rsidR="002D6DF4" w:rsidRPr="002D6DF4" w:rsidRDefault="002D6DF4" w:rsidP="002D6DF4">
      <w:pPr>
        <w:jc w:val="right"/>
        <w:rPr>
          <w:sz w:val="28"/>
          <w:szCs w:val="28"/>
        </w:rPr>
      </w:pPr>
      <w:r w:rsidRPr="002D6DF4">
        <w:rPr>
          <w:sz w:val="28"/>
          <w:szCs w:val="28"/>
        </w:rPr>
        <w:t xml:space="preserve">                                                             Устюцкого сельского поселения                                                                      от 10.11.2022г.  №80</w:t>
      </w:r>
    </w:p>
    <w:p w:rsidR="002D6DF4" w:rsidRPr="002D6DF4" w:rsidRDefault="002D6DF4" w:rsidP="002D6DF4">
      <w:pPr>
        <w:rPr>
          <w:b/>
          <w:sz w:val="28"/>
          <w:szCs w:val="28"/>
        </w:rPr>
      </w:pPr>
    </w:p>
    <w:p w:rsidR="002D6DF4" w:rsidRPr="002D6DF4" w:rsidRDefault="002D6DF4" w:rsidP="002D6DF4">
      <w:pPr>
        <w:rPr>
          <w:b/>
          <w:sz w:val="28"/>
          <w:szCs w:val="28"/>
        </w:rPr>
      </w:pPr>
    </w:p>
    <w:p w:rsidR="002D6DF4" w:rsidRPr="002D6DF4" w:rsidRDefault="002D6DF4" w:rsidP="002D6DF4">
      <w:pPr>
        <w:jc w:val="center"/>
        <w:rPr>
          <w:b/>
          <w:sz w:val="28"/>
          <w:szCs w:val="28"/>
        </w:rPr>
      </w:pPr>
      <w:r w:rsidRPr="002D6DF4">
        <w:rPr>
          <w:b/>
          <w:sz w:val="28"/>
          <w:szCs w:val="28"/>
        </w:rPr>
        <w:t>Основные направления бюджетной и налоговой политики</w:t>
      </w:r>
    </w:p>
    <w:p w:rsidR="002D6DF4" w:rsidRPr="002D6DF4" w:rsidRDefault="002D6DF4" w:rsidP="002D6DF4">
      <w:pPr>
        <w:jc w:val="center"/>
        <w:rPr>
          <w:b/>
          <w:sz w:val="28"/>
          <w:szCs w:val="28"/>
        </w:rPr>
      </w:pPr>
      <w:r w:rsidRPr="002D6DF4">
        <w:rPr>
          <w:b/>
          <w:sz w:val="28"/>
          <w:szCs w:val="28"/>
        </w:rPr>
        <w:t>Устюцкого сельского поселения</w:t>
      </w:r>
    </w:p>
    <w:p w:rsidR="002D6DF4" w:rsidRPr="002D6DF4" w:rsidRDefault="002D6DF4" w:rsidP="002D6DF4">
      <w:pPr>
        <w:jc w:val="center"/>
        <w:rPr>
          <w:sz w:val="28"/>
          <w:szCs w:val="28"/>
        </w:rPr>
      </w:pPr>
      <w:r w:rsidRPr="002D6DF4">
        <w:rPr>
          <w:b/>
          <w:sz w:val="28"/>
          <w:szCs w:val="28"/>
        </w:rPr>
        <w:t>На 2023  и на плановый период 2024 и 2025  го</w:t>
      </w:r>
      <w:bookmarkStart w:id="0" w:name="_GoBack"/>
      <w:bookmarkEnd w:id="0"/>
      <w:r w:rsidRPr="002D6DF4">
        <w:rPr>
          <w:b/>
          <w:sz w:val="28"/>
          <w:szCs w:val="28"/>
        </w:rPr>
        <w:t>дов</w:t>
      </w:r>
      <w:r w:rsidRPr="002D6DF4">
        <w:rPr>
          <w:sz w:val="28"/>
          <w:szCs w:val="28"/>
        </w:rPr>
        <w:t>.</w:t>
      </w:r>
    </w:p>
    <w:p w:rsidR="002D6DF4" w:rsidRPr="002D6DF4" w:rsidRDefault="002D6DF4" w:rsidP="002D6DF4">
      <w:pPr>
        <w:jc w:val="center"/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ab/>
        <w:t>Основные направления бюджетной и налоговой политики Устюцкого сельского поселения на 2023 год  и  на плановый период 2024 и  2025 годов (дале</w:t>
      </w:r>
      <w:proofErr w:type="gramStart"/>
      <w:r w:rsidRPr="002D6DF4">
        <w:rPr>
          <w:sz w:val="28"/>
          <w:szCs w:val="28"/>
        </w:rPr>
        <w:t>е-</w:t>
      </w:r>
      <w:proofErr w:type="gramEnd"/>
      <w:r w:rsidRPr="002D6DF4">
        <w:rPr>
          <w:sz w:val="28"/>
          <w:szCs w:val="28"/>
        </w:rPr>
        <w:t xml:space="preserve"> основные направления бюджетной и налоговой политики) разработаны  в соответствии с требованиями статьи  172 Бюджетного Кодекса Российской Федерации и положением  от 27.03.2015 №178 «О  бюджетном процессе в Устюцком сельском поселении».</w:t>
      </w: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sz w:val="28"/>
          <w:szCs w:val="28"/>
        </w:rPr>
        <w:t xml:space="preserve">       Основные направления бюджетной и налоговой политики сформированы в соответствии с Посланием Президента Российской Федерации Федеральному Собранию Российской Федерации от 7 мая 2012 года,</w:t>
      </w:r>
      <w:r w:rsidRPr="002D6DF4">
        <w:rPr>
          <w:bCs/>
          <w:sz w:val="28"/>
          <w:szCs w:val="28"/>
        </w:rPr>
        <w:t xml:space="preserve"> муниципальными программами, Прогноза социально-экономического развития поселения.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ab/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bCs/>
          <w:sz w:val="28"/>
          <w:szCs w:val="28"/>
        </w:rPr>
        <w:t>Бюджетная и налоговая политика Устюцкого сельского поселения определяет основные ориентиры и подходы к формированию бюджета поселения на трехлетний период и направлена на адресное решение социальных проблем и создание оптимального соотношения между расходными обязательствами и доходными источниками бюджета поселения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b/>
          <w:sz w:val="28"/>
          <w:szCs w:val="28"/>
        </w:rPr>
      </w:pPr>
      <w:r w:rsidRPr="002D6DF4">
        <w:rPr>
          <w:sz w:val="28"/>
          <w:szCs w:val="28"/>
        </w:rPr>
        <w:t xml:space="preserve">                     </w:t>
      </w:r>
      <w:r w:rsidRPr="002D6DF4">
        <w:rPr>
          <w:b/>
          <w:sz w:val="28"/>
          <w:szCs w:val="28"/>
        </w:rPr>
        <w:t xml:space="preserve">1. Основные направления налоговой политики </w:t>
      </w:r>
    </w:p>
    <w:p w:rsidR="002D6DF4" w:rsidRPr="002D6DF4" w:rsidRDefault="002D6DF4" w:rsidP="002D6DF4">
      <w:pPr>
        <w:rPr>
          <w:b/>
          <w:sz w:val="28"/>
          <w:szCs w:val="28"/>
        </w:rPr>
      </w:pP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bCs/>
          <w:sz w:val="28"/>
          <w:szCs w:val="28"/>
        </w:rPr>
        <w:t xml:space="preserve">Основные направления налоговой политики, </w:t>
      </w:r>
      <w:r w:rsidRPr="002D6DF4">
        <w:rPr>
          <w:sz w:val="28"/>
          <w:szCs w:val="28"/>
        </w:rPr>
        <w:t xml:space="preserve">подготовлены с целью составления проекта </w:t>
      </w:r>
      <w:r w:rsidRPr="002D6DF4">
        <w:rPr>
          <w:bCs/>
          <w:sz w:val="28"/>
          <w:szCs w:val="28"/>
        </w:rPr>
        <w:t>бюджета поселения на очередной финансовый год и двухлетний плановый период, определения основных подходов к его формированию и общего порядка разработки основных характеристик и прогнозируемых параметров проекта бюджета, а также обеспечение прозрачности и открытости бюджетного планирования.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Основной целью налоговой политики на 2023 год и на плановый период 2024 и 2025 годов, напрямую связанной с налоговой </w:t>
      </w:r>
      <w:proofErr w:type="gramStart"/>
      <w:r w:rsidRPr="002D6DF4">
        <w:rPr>
          <w:sz w:val="28"/>
          <w:szCs w:val="28"/>
        </w:rPr>
        <w:t>политикой</w:t>
      </w:r>
      <w:proofErr w:type="gramEnd"/>
      <w:r w:rsidRPr="002D6DF4">
        <w:rPr>
          <w:sz w:val="28"/>
          <w:szCs w:val="28"/>
        </w:rPr>
        <w:t xml:space="preserve"> проводимой на федеральном уровне, является сохранение бюджетной устойчивости, получение необходимого объема доходов бюджета поселения.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Налоговая политика Администрации Устюцкого сельского поселения в 2023-2024 годах, как и прежде, будет направлена на обеспечение поступления в  бюджет сельского поселения всех доходных источников в запланированных </w:t>
      </w:r>
      <w:r w:rsidRPr="002D6DF4">
        <w:rPr>
          <w:sz w:val="28"/>
          <w:szCs w:val="28"/>
        </w:rPr>
        <w:lastRenderedPageBreak/>
        <w:t>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2D6DF4" w:rsidRPr="002D6DF4" w:rsidRDefault="002D6DF4" w:rsidP="002D6DF4">
      <w:pPr>
        <w:rPr>
          <w:b/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proofErr w:type="gramStart"/>
      <w:r w:rsidRPr="002D6DF4">
        <w:rPr>
          <w:sz w:val="28"/>
          <w:szCs w:val="28"/>
        </w:rPr>
        <w:t>Приоритетами налоговой политики Администрации сельского поселения в ближайшие 3 года будут являться эффективное и стабильное функционирование налоговой системы, обеспечивающей бюджетную устойчивость в среднесрочной и долгосрочной перспективе.</w:t>
      </w:r>
      <w:proofErr w:type="gramEnd"/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bCs/>
          <w:sz w:val="28"/>
          <w:szCs w:val="28"/>
        </w:rPr>
        <w:t xml:space="preserve">    Обеспечение сбалансированности бюджета сельского поселения  за недопущения увеличения принимаемых расходных обязательств, не обеспеченных доходными источниками их реализации, с одновременным выполнением принятых социальных обязательств.</w:t>
      </w: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bCs/>
          <w:sz w:val="28"/>
          <w:szCs w:val="28"/>
        </w:rPr>
        <w:t xml:space="preserve">    Переориентация бюджетных ассигнований на реализацию приоритетных направлений социально-экономического развития, развитие программно-целевых методов управления, улучшения качества оказываемых муниципальных услуг, </w:t>
      </w:r>
      <w:r w:rsidRPr="002D6DF4">
        <w:rPr>
          <w:sz w:val="28"/>
          <w:szCs w:val="28"/>
        </w:rPr>
        <w:t>развитие межбюджетных отношений.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Основными направлениями налоговой политики в Устюцком сельском поселении на 2023-2024 годы определены: 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-зачисление в местный бюджет  по дифференцированным нормативам отчислений доходов от акцизов на автомобильный и прямогонный бензин, дизельное топливо, моторные масла;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-совершенствование налогообложения имущества физических лиц;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          - продолжение политики обоснованности и эффективности применения налоговых льгот;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-мобилизации дополнительных доходов за счет улучшения качества налогового администрирования;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          -дальнейшее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поселений, активизация </w:t>
      </w:r>
      <w:proofErr w:type="spellStart"/>
      <w:r w:rsidRPr="002D6DF4">
        <w:rPr>
          <w:sz w:val="28"/>
          <w:szCs w:val="28"/>
        </w:rPr>
        <w:t>претензионно</w:t>
      </w:r>
      <w:proofErr w:type="spellEnd"/>
      <w:r w:rsidRPr="002D6DF4">
        <w:rPr>
          <w:sz w:val="28"/>
          <w:szCs w:val="28"/>
        </w:rPr>
        <w:t xml:space="preserve"> - исковой деятельности;</w:t>
      </w: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sz w:val="28"/>
          <w:szCs w:val="28"/>
        </w:rPr>
        <w:t>- проведение мероприятий по повышению эффективности управления муниципальной собственностью, природными ресурсами, в том числе выявление земельных участков, используемых не по целевому назначению, а также невостребованных земельных участков (долей, паев) из земель сельскохозяйственного назначения для принятия мер по оформлению их в муниципальную собственность.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Актуальным останется вовлечение в арендные отношения дополнительных земельных участков и объектов недвижимости, расположенных на территории Устюцкого сельского поселения и находящихся в муниципальной собственности Устюцкого сельского поселения.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                 </w:t>
      </w:r>
    </w:p>
    <w:p w:rsidR="002D6DF4" w:rsidRPr="002D6DF4" w:rsidRDefault="002D6DF4" w:rsidP="002D6DF4">
      <w:pPr>
        <w:rPr>
          <w:b/>
          <w:sz w:val="28"/>
          <w:szCs w:val="28"/>
        </w:rPr>
      </w:pPr>
      <w:r w:rsidRPr="002D6DF4">
        <w:rPr>
          <w:sz w:val="28"/>
          <w:szCs w:val="28"/>
        </w:rPr>
        <w:t xml:space="preserve">                           </w:t>
      </w:r>
      <w:r w:rsidRPr="002D6DF4">
        <w:rPr>
          <w:b/>
          <w:sz w:val="28"/>
          <w:szCs w:val="28"/>
        </w:rPr>
        <w:t>2. Основные направления бюджетной политики</w:t>
      </w:r>
    </w:p>
    <w:p w:rsidR="002D6DF4" w:rsidRPr="002D6DF4" w:rsidRDefault="002D6DF4" w:rsidP="002D6DF4">
      <w:pPr>
        <w:rPr>
          <w:bCs/>
          <w:sz w:val="28"/>
          <w:szCs w:val="28"/>
        </w:rPr>
      </w:pPr>
    </w:p>
    <w:p w:rsidR="002D6DF4" w:rsidRPr="002D6DF4" w:rsidRDefault="002D6DF4" w:rsidP="002D6DF4">
      <w:pPr>
        <w:rPr>
          <w:iCs/>
          <w:sz w:val="28"/>
          <w:szCs w:val="28"/>
        </w:rPr>
      </w:pPr>
      <w:r w:rsidRPr="002D6DF4">
        <w:rPr>
          <w:iCs/>
          <w:sz w:val="28"/>
          <w:szCs w:val="28"/>
        </w:rPr>
        <w:lastRenderedPageBreak/>
        <w:t>Целями бюджетной политики Устюцкого сельского поселения (далее - бюджетная политика) на 2023 год и на плановый период 2024 и 2025 годов являются:</w:t>
      </w:r>
    </w:p>
    <w:p w:rsidR="002D6DF4" w:rsidRPr="002D6DF4" w:rsidRDefault="002D6DF4" w:rsidP="002D6DF4">
      <w:pPr>
        <w:rPr>
          <w:iCs/>
          <w:sz w:val="28"/>
          <w:szCs w:val="28"/>
        </w:rPr>
      </w:pPr>
      <w:r w:rsidRPr="002D6DF4">
        <w:rPr>
          <w:iCs/>
          <w:sz w:val="28"/>
          <w:szCs w:val="28"/>
        </w:rPr>
        <w:t>улучшение качества жизни людей;</w:t>
      </w:r>
    </w:p>
    <w:p w:rsidR="002D6DF4" w:rsidRPr="002D6DF4" w:rsidRDefault="002D6DF4" w:rsidP="002D6DF4">
      <w:pPr>
        <w:rPr>
          <w:iCs/>
          <w:sz w:val="28"/>
          <w:szCs w:val="28"/>
        </w:rPr>
      </w:pPr>
      <w:r w:rsidRPr="002D6DF4">
        <w:rPr>
          <w:iCs/>
          <w:sz w:val="28"/>
          <w:szCs w:val="28"/>
        </w:rPr>
        <w:t>адресное решение социальных проблем;</w:t>
      </w:r>
    </w:p>
    <w:p w:rsidR="002D6DF4" w:rsidRPr="002D6DF4" w:rsidRDefault="002D6DF4" w:rsidP="002D6DF4">
      <w:pPr>
        <w:rPr>
          <w:iCs/>
          <w:sz w:val="28"/>
          <w:szCs w:val="28"/>
        </w:rPr>
      </w:pPr>
      <w:r w:rsidRPr="002D6DF4">
        <w:rPr>
          <w:iCs/>
          <w:sz w:val="28"/>
          <w:szCs w:val="28"/>
        </w:rPr>
        <w:t>повышение качества  муниципальных услуг;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Основными задачами бюджетной политики на 2023 год и на плановый период 2024 и 2025 годов являются: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проведение ответственной бюджетной политики, способствующей обеспечению долгосрочной сбалансированности и устойчивости бюджетной системы Устюцкого сельского поселения и формированию условий для ускорения темпов экономического роста, укреплению финансовой стабильности в сельском поселении;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использование всех возможностей для привлечения средств внебюджетных источников, а также средств федерального и областного бюджетов; 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средств, строгое соблюдение бюджетно-финансовой дисциплины  главным распорядителем и получателем бюджетных средств;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повышение эффективности реализации муниципальных программ Устюцкого сельского поселения и качества системы целеполагания муниципальных программ;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трансфертов, способствующих укреплению финансовой самостоятельности бюджетов поселений;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усиление внутреннего муниципального финансового </w:t>
      </w:r>
      <w:proofErr w:type="gramStart"/>
      <w:r w:rsidRPr="002D6DF4">
        <w:rPr>
          <w:sz w:val="28"/>
          <w:szCs w:val="28"/>
        </w:rPr>
        <w:t>контроля за</w:t>
      </w:r>
      <w:proofErr w:type="gramEnd"/>
      <w:r w:rsidRPr="002D6DF4">
        <w:rPr>
          <w:sz w:val="28"/>
          <w:szCs w:val="28"/>
        </w:rPr>
        <w:t xml:space="preserve">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государственных и муниципальных нужд;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</w:t>
      </w:r>
      <w:proofErr w:type="gramStart"/>
      <w:r w:rsidRPr="002D6DF4">
        <w:rPr>
          <w:sz w:val="28"/>
          <w:szCs w:val="28"/>
        </w:rPr>
        <w:t>контроле за</w:t>
      </w:r>
      <w:proofErr w:type="gramEnd"/>
      <w:r w:rsidRPr="002D6DF4">
        <w:rPr>
          <w:sz w:val="28"/>
          <w:szCs w:val="28"/>
        </w:rPr>
        <w:t xml:space="preserve"> реализацией отобранных проектов.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Приоритетами в расходовании средств бюджета сельского поселения на 2023 год и на плановый период 2024 и 2025 годов становятся: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1) обеспечение своевременности и полноты выплаты заработной платы работникам бюджетной сферы и мер социальной поддержки граждан;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2) недопущение кредиторской задолженности по заработной плате и социальным выплатам;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lastRenderedPageBreak/>
        <w:t>3) концентрация ресурсов на решении вопросов, связанных с обеспечением жизнедеятельности объектов социальной инфраструктуры.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b/>
          <w:sz w:val="28"/>
          <w:szCs w:val="28"/>
        </w:rPr>
      </w:pPr>
      <w:r w:rsidRPr="002D6DF4">
        <w:rPr>
          <w:b/>
          <w:sz w:val="28"/>
          <w:szCs w:val="28"/>
        </w:rPr>
        <w:t xml:space="preserve">    3.Основные характеристики бюджета сельского поселения на 2023 год и плановый период 2024 и 2025 годов</w:t>
      </w: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sz w:val="28"/>
          <w:szCs w:val="28"/>
        </w:rPr>
        <w:t xml:space="preserve">   </w:t>
      </w:r>
      <w:r w:rsidRPr="002D6DF4">
        <w:rPr>
          <w:bCs/>
          <w:sz w:val="28"/>
          <w:szCs w:val="28"/>
        </w:rPr>
        <w:t xml:space="preserve">Основные характеристики  бюджета сельского поселения на 2023 год сформированы на основе прогноза социально-экономического развития поселения на 2024-2025 годы. </w:t>
      </w:r>
    </w:p>
    <w:p w:rsidR="002D6DF4" w:rsidRPr="002D6DF4" w:rsidRDefault="002D6DF4" w:rsidP="002D6DF4">
      <w:pPr>
        <w:rPr>
          <w:bCs/>
          <w:sz w:val="28"/>
          <w:szCs w:val="28"/>
        </w:rPr>
      </w:pP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bCs/>
          <w:sz w:val="28"/>
          <w:szCs w:val="28"/>
        </w:rPr>
        <w:t>Основные параметры  бюджета на 2023год  и на  плановый период 2024 и 2025годов представлены в  таблице 1.</w:t>
      </w:r>
    </w:p>
    <w:p w:rsidR="002D6DF4" w:rsidRPr="002D6DF4" w:rsidRDefault="002D6DF4" w:rsidP="002D6DF4">
      <w:pPr>
        <w:rPr>
          <w:b/>
          <w:sz w:val="28"/>
          <w:szCs w:val="28"/>
        </w:rPr>
      </w:pPr>
    </w:p>
    <w:p w:rsidR="002D6DF4" w:rsidRPr="002D6DF4" w:rsidRDefault="002D6DF4" w:rsidP="002D6DF4">
      <w:pPr>
        <w:rPr>
          <w:b/>
          <w:sz w:val="28"/>
          <w:szCs w:val="28"/>
        </w:rPr>
      </w:pPr>
      <w:r w:rsidRPr="002D6DF4">
        <w:rPr>
          <w:b/>
          <w:sz w:val="28"/>
          <w:szCs w:val="28"/>
        </w:rPr>
        <w:t>Таблица 1</w:t>
      </w:r>
    </w:p>
    <w:p w:rsidR="002D6DF4" w:rsidRPr="002D6DF4" w:rsidRDefault="002D6DF4" w:rsidP="002D6DF4">
      <w:pPr>
        <w:rPr>
          <w:b/>
          <w:sz w:val="28"/>
          <w:szCs w:val="28"/>
        </w:rPr>
      </w:pPr>
      <w:r w:rsidRPr="002D6DF4">
        <w:rPr>
          <w:b/>
          <w:sz w:val="28"/>
          <w:szCs w:val="28"/>
        </w:rPr>
        <w:t>Основные параметры бюджета сельского поселения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тыс. рублей</w:t>
      </w:r>
    </w:p>
    <w:tbl>
      <w:tblPr>
        <w:tblW w:w="9727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1701"/>
        <w:gridCol w:w="1701"/>
        <w:gridCol w:w="1701"/>
      </w:tblGrid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24" w:type="dxa"/>
            <w:vMerge w:val="restart"/>
            <w:vAlign w:val="center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2025 год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24" w:type="dxa"/>
            <w:vMerge/>
            <w:vAlign w:val="center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проект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проект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проект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Доходы бюджета </w:t>
            </w: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сельского поселения, всего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7732,5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6194,1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6437,4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в том числе </w:t>
            </w: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Налоговые доходы бюджета сельского поселения в </w:t>
            </w:r>
            <w:proofErr w:type="spellStart"/>
            <w:r w:rsidRPr="002D6DF4">
              <w:rPr>
                <w:sz w:val="28"/>
                <w:szCs w:val="28"/>
              </w:rPr>
              <w:t>т.ч</w:t>
            </w:r>
            <w:proofErr w:type="spellEnd"/>
            <w:r w:rsidRPr="002D6DF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    </w:t>
            </w: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    1838,3</w:t>
            </w: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1921,7</w:t>
            </w: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2007,6</w:t>
            </w: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Налог на доходы </w:t>
            </w:r>
            <w:proofErr w:type="spellStart"/>
            <w:r w:rsidRPr="002D6DF4">
              <w:rPr>
                <w:sz w:val="28"/>
                <w:szCs w:val="28"/>
              </w:rPr>
              <w:t>физ</w:t>
            </w:r>
            <w:proofErr w:type="gramStart"/>
            <w:r w:rsidRPr="002D6DF4">
              <w:rPr>
                <w:sz w:val="28"/>
                <w:szCs w:val="28"/>
              </w:rPr>
              <w:t>.л</w:t>
            </w:r>
            <w:proofErr w:type="gramEnd"/>
            <w:r w:rsidRPr="002D6DF4">
              <w:rPr>
                <w:sz w:val="28"/>
                <w:szCs w:val="28"/>
              </w:rPr>
              <w:t>иц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18,5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19,9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Акцизы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       889,2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934,6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1006,5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ЕСХН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0,6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0,9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1,2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Налог на имущество </w:t>
            </w:r>
            <w:proofErr w:type="spellStart"/>
            <w:r w:rsidRPr="002D6DF4">
              <w:rPr>
                <w:sz w:val="28"/>
                <w:szCs w:val="28"/>
              </w:rPr>
              <w:t>физ</w:t>
            </w:r>
            <w:proofErr w:type="gramStart"/>
            <w:r w:rsidRPr="002D6DF4">
              <w:rPr>
                <w:sz w:val="28"/>
                <w:szCs w:val="28"/>
              </w:rPr>
              <w:t>.л</w:t>
            </w:r>
            <w:proofErr w:type="gramEnd"/>
            <w:r w:rsidRPr="002D6DF4">
              <w:rPr>
                <w:sz w:val="28"/>
                <w:szCs w:val="28"/>
              </w:rPr>
              <w:t>иц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263,0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265,0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267,0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659,0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694,0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705,0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Госпошлина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3,0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Неналоговые доходы бюджета в </w:t>
            </w:r>
            <w:proofErr w:type="spellStart"/>
            <w:r w:rsidRPr="002D6DF4">
              <w:rPr>
                <w:sz w:val="28"/>
                <w:szCs w:val="28"/>
              </w:rPr>
              <w:t>т.ч</w:t>
            </w:r>
            <w:proofErr w:type="spellEnd"/>
            <w:r w:rsidRPr="002D6DF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5,0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Арендная плата за земли, находящиеся в собственности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        5,0 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Безвозмездные поступления из других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5 894,2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4272,4</w:t>
            </w: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4 429,8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дотация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3 449,9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2584,9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2738,9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Субсидия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2 282,0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1 521,0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1 521,0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субвенция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162,3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166,5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169,7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c>
          <w:tcPr>
            <w:tcW w:w="4624" w:type="dxa"/>
            <w:vAlign w:val="center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Расходы  бюджета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</w:p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7 732,5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</w:p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6194,1</w:t>
            </w:r>
          </w:p>
        </w:tc>
        <w:tc>
          <w:tcPr>
            <w:tcW w:w="1701" w:type="dxa"/>
          </w:tcPr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</w:p>
          <w:p w:rsidR="002D6DF4" w:rsidRPr="002D6DF4" w:rsidRDefault="002D6DF4" w:rsidP="002D6DF4">
            <w:pPr>
              <w:rPr>
                <w:b/>
                <w:sz w:val="28"/>
                <w:szCs w:val="28"/>
              </w:rPr>
            </w:pPr>
            <w:r w:rsidRPr="002D6DF4">
              <w:rPr>
                <w:b/>
                <w:sz w:val="28"/>
                <w:szCs w:val="28"/>
              </w:rPr>
              <w:t>6437,4</w:t>
            </w:r>
          </w:p>
        </w:tc>
      </w:tr>
    </w:tbl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lastRenderedPageBreak/>
        <w:t xml:space="preserve">Общий объем безвозмездных поступлений  из бюджетов бюджетной системы Российской Федерации составит в 2023 году – 5894,2тыс. рублей, в 2024 году – 4272,4 тыс. рублей, в 2025 году – 4429,8 тыс. рублей. В 2023  году структура  безвозмездных  поступлений  выглядит следующим  образом: дотации из бюджетов бюджетной системы Российской Федерации – 40,6 % субвенции –2,1 %, субсидии – 29,5 % .  В 2024 году структура безвозмездных  поступлений  выглядит следующим образом: дотации из бюджетов бюджетной системы Российской Федерации –41,7%, субвенции –2,7%, 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субсидии – 24,6%.  В 2025 году структура безвозмездных поступлений  выглядит следующим образом: дотации из бюджетов бюджетной системы Российской Федерации – 42,5 %, субвенции –2,6%, субсидии – 23,6%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Дотация на выравнивание бюджетной обеспеченности  бюджету поселения составит в 2023 году –  3449,9 тыс. рублей, в 2024 году – 2 584,9 тыс. рублей, в 2025 году – 2 738,9 тыс. рублей.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b/>
          <w:sz w:val="28"/>
          <w:szCs w:val="28"/>
        </w:rPr>
      </w:pPr>
      <w:r w:rsidRPr="002D6DF4">
        <w:rPr>
          <w:b/>
          <w:sz w:val="28"/>
          <w:szCs w:val="28"/>
        </w:rPr>
        <w:t>4. Основные подходы к формированию  бюджета сельского поселения</w:t>
      </w:r>
    </w:p>
    <w:p w:rsidR="002D6DF4" w:rsidRPr="002D6DF4" w:rsidRDefault="002D6DF4" w:rsidP="002D6DF4">
      <w:pPr>
        <w:rPr>
          <w:bCs/>
          <w:sz w:val="28"/>
          <w:szCs w:val="28"/>
        </w:rPr>
      </w:pP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bCs/>
          <w:sz w:val="28"/>
          <w:szCs w:val="28"/>
        </w:rPr>
        <w:t>Исходя из обозначенных задач, бюджетная политика поселения в части расходов будет направлена на сохранение преемственности определенных ранее приоритетов и их достижение, и базируется на принципе обеспечения сбалансированности  бюджета с учетом текущей экономической ситуации.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За основу планирования расходов бюджета сельского поселения на 2023 – 2025 годы приняты бюджетные ассигнования на 2022 год, установленные в первоначальной редакции решения Совета депутатов от 27 декабря 2021 года №62 «О бюджете сельского поселения на 2022 год и на плановый период 2023 и 2024 годов».</w:t>
      </w: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sz w:val="28"/>
          <w:szCs w:val="28"/>
        </w:rPr>
        <w:t>При этом формирование объема и структуры расходов бюджета сельского поселения на 2023-2025 годы будет осуществляться с учетом следующих подходов</w:t>
      </w:r>
      <w:r w:rsidRPr="002D6DF4">
        <w:rPr>
          <w:bCs/>
          <w:sz w:val="28"/>
          <w:szCs w:val="28"/>
        </w:rPr>
        <w:t>:</w:t>
      </w: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bCs/>
          <w:sz w:val="28"/>
          <w:szCs w:val="28"/>
        </w:rPr>
        <w:t xml:space="preserve">           1) уточнение объема принятых обязательств с учетом прекращающихся расходных обязательств ограниченного срока действия,  изменения контингента получателей и проводимых мероприятий по оптимизации сети и штатной численности муниципальных учреждений;</w:t>
      </w:r>
    </w:p>
    <w:p w:rsidR="002D6DF4" w:rsidRPr="002D6DF4" w:rsidRDefault="002D6DF4" w:rsidP="002D6D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2D6DF4">
        <w:rPr>
          <w:bCs/>
          <w:sz w:val="28"/>
          <w:szCs w:val="28"/>
        </w:rPr>
        <w:t>2) индексация бюджетных ассигнований с 1 января 2023 года публичных нормативных обязательств на уровень инфляции 5,5%;</w:t>
      </w:r>
    </w:p>
    <w:p w:rsidR="002D6DF4" w:rsidRPr="002D6DF4" w:rsidRDefault="002D6DF4" w:rsidP="002D6D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2D6DF4">
        <w:rPr>
          <w:bCs/>
          <w:sz w:val="28"/>
          <w:szCs w:val="28"/>
        </w:rPr>
        <w:t xml:space="preserve">3) увеличение бюджетных ассигнований в связи с установлением МРОТ с 1 января 2023 года в сумме 16 242 руб. в месяц; </w:t>
      </w:r>
    </w:p>
    <w:p w:rsidR="002D6DF4" w:rsidRPr="002D6DF4" w:rsidRDefault="002D6DF4" w:rsidP="002D6D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2D6DF4">
        <w:rPr>
          <w:bCs/>
          <w:sz w:val="28"/>
          <w:szCs w:val="28"/>
        </w:rPr>
        <w:t>4) определение бюджетных ассигнований на оплату коммунальных услуг  муниципальными учреждениями, исходя из ожидаемых  расходов на оплату коммунальных услуг в 2023 году (с учетом тарифов, действующих с 01.07.2022 года) и предполагаемого среднегодового роста расходов в 2023 году на 6,1%</w:t>
      </w:r>
    </w:p>
    <w:p w:rsidR="002D6DF4" w:rsidRPr="002D6DF4" w:rsidRDefault="002D6DF4" w:rsidP="002D6D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2D6DF4">
        <w:rPr>
          <w:bCs/>
          <w:sz w:val="28"/>
          <w:szCs w:val="28"/>
        </w:rPr>
        <w:t xml:space="preserve">5) обеспечение сохранения установленного соотношения заработной платы  отдельных категорий работников бюджетной сферы,  увеличение бюджетных ассигнований на оплату труда работников бюджетной сферы, </w:t>
      </w:r>
      <w:r w:rsidRPr="002D6DF4">
        <w:rPr>
          <w:bCs/>
          <w:sz w:val="28"/>
          <w:szCs w:val="28"/>
        </w:rPr>
        <w:lastRenderedPageBreak/>
        <w:t>определенных  указами  Президента РФ, к среднемесячному доходу  от трудовой деятельности.</w:t>
      </w:r>
    </w:p>
    <w:p w:rsidR="002D6DF4" w:rsidRPr="002D6DF4" w:rsidRDefault="002D6DF4" w:rsidP="002D6D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D6DF4">
        <w:rPr>
          <w:bCs/>
          <w:sz w:val="28"/>
          <w:szCs w:val="28"/>
        </w:rPr>
        <w:t xml:space="preserve">6) сокращение неприоритетных расходов с учетом, необходимости обеспечения сбалансированности  бюджета сельского поселения; </w:t>
      </w: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bCs/>
          <w:sz w:val="28"/>
          <w:szCs w:val="28"/>
        </w:rPr>
        <w:t xml:space="preserve">   </w:t>
      </w: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sz w:val="28"/>
          <w:szCs w:val="28"/>
        </w:rPr>
        <w:t xml:space="preserve">Расходы бюджета сельского поселения на плановый период 2023-2025 годов определены, исходя из ассигнований на 2022 год </w:t>
      </w:r>
      <w:r w:rsidRPr="002D6DF4">
        <w:rPr>
          <w:sz w:val="28"/>
          <w:szCs w:val="28"/>
          <w:lang w:val="en-US"/>
        </w:rPr>
        <w:t>c</w:t>
      </w:r>
      <w:r w:rsidRPr="002D6DF4">
        <w:rPr>
          <w:sz w:val="28"/>
          <w:szCs w:val="28"/>
        </w:rPr>
        <w:t xml:space="preserve"> учетом </w:t>
      </w:r>
      <w:r w:rsidRPr="002D6DF4">
        <w:rPr>
          <w:bCs/>
          <w:sz w:val="28"/>
          <w:szCs w:val="28"/>
        </w:rPr>
        <w:t>резервирования отдельных расходов в составе условно утвержденных расходов.</w:t>
      </w:r>
    </w:p>
    <w:p w:rsidR="002D6DF4" w:rsidRPr="002D6DF4" w:rsidRDefault="002D6DF4" w:rsidP="002D6DF4">
      <w:pPr>
        <w:rPr>
          <w:bCs/>
          <w:sz w:val="28"/>
          <w:szCs w:val="28"/>
        </w:rPr>
      </w:pP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bCs/>
          <w:sz w:val="28"/>
          <w:szCs w:val="28"/>
        </w:rPr>
        <w:t xml:space="preserve">           В 2023-2025 годах подходы к формированию  бюджета  поселения будут уточнены с учетом прогноза социально-экономического развития района.</w:t>
      </w:r>
    </w:p>
    <w:p w:rsidR="002D6DF4" w:rsidRPr="002D6DF4" w:rsidRDefault="002D6DF4" w:rsidP="002D6DF4">
      <w:pPr>
        <w:rPr>
          <w:bCs/>
          <w:sz w:val="28"/>
          <w:szCs w:val="28"/>
        </w:rPr>
      </w:pP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bCs/>
          <w:sz w:val="28"/>
          <w:szCs w:val="28"/>
        </w:rPr>
        <w:t>С учетом вышеперечисленных подходов структура расходов  бюджета по разделам классификации расходов бюджетов характеризуется следующими данными (таблица 2).</w:t>
      </w:r>
    </w:p>
    <w:p w:rsidR="002D6DF4" w:rsidRPr="002D6DF4" w:rsidRDefault="002D6DF4" w:rsidP="002D6DF4">
      <w:pPr>
        <w:rPr>
          <w:b/>
          <w:sz w:val="28"/>
          <w:szCs w:val="28"/>
        </w:rPr>
      </w:pPr>
    </w:p>
    <w:p w:rsidR="002D6DF4" w:rsidRPr="002D6DF4" w:rsidRDefault="002D6DF4" w:rsidP="002D6DF4">
      <w:pPr>
        <w:rPr>
          <w:b/>
          <w:sz w:val="28"/>
          <w:szCs w:val="28"/>
        </w:rPr>
      </w:pPr>
      <w:r w:rsidRPr="002D6DF4">
        <w:rPr>
          <w:b/>
          <w:sz w:val="28"/>
          <w:szCs w:val="28"/>
        </w:rPr>
        <w:t xml:space="preserve">                                                                                                               Таблица 2</w:t>
      </w:r>
    </w:p>
    <w:p w:rsidR="002D6DF4" w:rsidRPr="002D6DF4" w:rsidRDefault="002D6DF4" w:rsidP="002D6DF4">
      <w:pPr>
        <w:rPr>
          <w:b/>
          <w:sz w:val="28"/>
          <w:szCs w:val="28"/>
        </w:rPr>
      </w:pPr>
      <w:r w:rsidRPr="002D6DF4">
        <w:rPr>
          <w:b/>
          <w:sz w:val="28"/>
          <w:szCs w:val="28"/>
        </w:rPr>
        <w:t>Структура и динамика расходов  бюджета  поселения по разделам классификации расходов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тыс. рублей</w:t>
      </w:r>
    </w:p>
    <w:tbl>
      <w:tblPr>
        <w:tblW w:w="9726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1726"/>
        <w:gridCol w:w="1551"/>
        <w:gridCol w:w="1440"/>
      </w:tblGrid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cantSplit/>
          <w:trHeight w:val="955"/>
          <w:jc w:val="center"/>
        </w:trPr>
        <w:tc>
          <w:tcPr>
            <w:tcW w:w="5009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26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2023 год</w:t>
            </w:r>
          </w:p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2024 год</w:t>
            </w:r>
          </w:p>
        </w:tc>
        <w:tc>
          <w:tcPr>
            <w:tcW w:w="1440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2025 год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9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ВСЕГО</w:t>
            </w:r>
          </w:p>
        </w:tc>
        <w:tc>
          <w:tcPr>
            <w:tcW w:w="1726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7732,5</w:t>
            </w:r>
          </w:p>
        </w:tc>
        <w:tc>
          <w:tcPr>
            <w:tcW w:w="1551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6194,1</w:t>
            </w:r>
          </w:p>
        </w:tc>
        <w:tc>
          <w:tcPr>
            <w:tcW w:w="1440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6437,4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9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в том числе:</w:t>
            </w:r>
          </w:p>
        </w:tc>
        <w:tc>
          <w:tcPr>
            <w:tcW w:w="1726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9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726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3123,9</w:t>
            </w:r>
          </w:p>
        </w:tc>
        <w:tc>
          <w:tcPr>
            <w:tcW w:w="1551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2997,8</w:t>
            </w:r>
          </w:p>
        </w:tc>
        <w:tc>
          <w:tcPr>
            <w:tcW w:w="1440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3073,1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9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726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92,0</w:t>
            </w:r>
          </w:p>
        </w:tc>
        <w:tc>
          <w:tcPr>
            <w:tcW w:w="1551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96,2</w:t>
            </w:r>
          </w:p>
        </w:tc>
        <w:tc>
          <w:tcPr>
            <w:tcW w:w="1440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     99,6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9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26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20,2</w:t>
            </w:r>
          </w:p>
        </w:tc>
        <w:tc>
          <w:tcPr>
            <w:tcW w:w="1551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20,2</w:t>
            </w:r>
          </w:p>
        </w:tc>
        <w:tc>
          <w:tcPr>
            <w:tcW w:w="1440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20,2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9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Национальная экономика </w:t>
            </w:r>
          </w:p>
        </w:tc>
        <w:tc>
          <w:tcPr>
            <w:tcW w:w="1726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3171,0</w:t>
            </w:r>
          </w:p>
        </w:tc>
        <w:tc>
          <w:tcPr>
            <w:tcW w:w="1551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2455,6</w:t>
            </w:r>
          </w:p>
        </w:tc>
        <w:tc>
          <w:tcPr>
            <w:tcW w:w="1440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2527,5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9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Охрана окружающей среды (благоустройство)</w:t>
            </w:r>
          </w:p>
        </w:tc>
        <w:tc>
          <w:tcPr>
            <w:tcW w:w="1726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1170,4</w:t>
            </w:r>
          </w:p>
        </w:tc>
        <w:tc>
          <w:tcPr>
            <w:tcW w:w="1551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356,6</w:t>
            </w:r>
          </w:p>
        </w:tc>
        <w:tc>
          <w:tcPr>
            <w:tcW w:w="1440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324,7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9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1726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1,0</w:t>
            </w:r>
          </w:p>
        </w:tc>
        <w:tc>
          <w:tcPr>
            <w:tcW w:w="1551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1,0</w:t>
            </w:r>
          </w:p>
        </w:tc>
        <w:tc>
          <w:tcPr>
            <w:tcW w:w="1440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1,0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9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 xml:space="preserve">Культура, </w:t>
            </w:r>
          </w:p>
        </w:tc>
        <w:tc>
          <w:tcPr>
            <w:tcW w:w="1726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1,0</w:t>
            </w:r>
          </w:p>
        </w:tc>
        <w:tc>
          <w:tcPr>
            <w:tcW w:w="1551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1,0</w:t>
            </w:r>
          </w:p>
        </w:tc>
        <w:tc>
          <w:tcPr>
            <w:tcW w:w="1440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1,0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9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Муниципальные пенсии</w:t>
            </w:r>
          </w:p>
        </w:tc>
        <w:tc>
          <w:tcPr>
            <w:tcW w:w="1726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150,0</w:t>
            </w:r>
          </w:p>
        </w:tc>
        <w:tc>
          <w:tcPr>
            <w:tcW w:w="1551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150,0</w:t>
            </w:r>
          </w:p>
        </w:tc>
        <w:tc>
          <w:tcPr>
            <w:tcW w:w="1440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150,0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9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26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3,0</w:t>
            </w:r>
          </w:p>
        </w:tc>
        <w:tc>
          <w:tcPr>
            <w:tcW w:w="1551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3,0</w:t>
            </w:r>
          </w:p>
        </w:tc>
        <w:tc>
          <w:tcPr>
            <w:tcW w:w="1440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3,0</w:t>
            </w:r>
          </w:p>
        </w:tc>
      </w:tr>
      <w:tr w:rsidR="002D6DF4" w:rsidRPr="002D6DF4" w:rsidTr="006241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9" w:type="dxa"/>
            <w:vAlign w:val="center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726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0</w:t>
            </w:r>
          </w:p>
        </w:tc>
        <w:tc>
          <w:tcPr>
            <w:tcW w:w="1551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112,7</w:t>
            </w:r>
          </w:p>
        </w:tc>
        <w:tc>
          <w:tcPr>
            <w:tcW w:w="1440" w:type="dxa"/>
            <w:vAlign w:val="bottom"/>
          </w:tcPr>
          <w:p w:rsidR="002D6DF4" w:rsidRPr="002D6DF4" w:rsidRDefault="002D6DF4" w:rsidP="002D6DF4">
            <w:pPr>
              <w:rPr>
                <w:sz w:val="28"/>
                <w:szCs w:val="28"/>
              </w:rPr>
            </w:pPr>
            <w:r w:rsidRPr="002D6DF4">
              <w:rPr>
                <w:sz w:val="28"/>
                <w:szCs w:val="28"/>
              </w:rPr>
              <w:t>237,3</w:t>
            </w:r>
          </w:p>
        </w:tc>
      </w:tr>
    </w:tbl>
    <w:p w:rsidR="002D6DF4" w:rsidRPr="002D6DF4" w:rsidRDefault="002D6DF4" w:rsidP="002D6DF4">
      <w:pPr>
        <w:rPr>
          <w:b/>
          <w:sz w:val="28"/>
          <w:szCs w:val="28"/>
        </w:rPr>
      </w:pPr>
    </w:p>
    <w:p w:rsidR="002D6DF4" w:rsidRPr="002D6DF4" w:rsidRDefault="002D6DF4" w:rsidP="002D6DF4">
      <w:pPr>
        <w:rPr>
          <w:b/>
          <w:sz w:val="28"/>
          <w:szCs w:val="28"/>
        </w:rPr>
      </w:pPr>
      <w:r w:rsidRPr="002D6DF4">
        <w:rPr>
          <w:b/>
          <w:sz w:val="28"/>
          <w:szCs w:val="28"/>
        </w:rPr>
        <w:t xml:space="preserve">       5. Направления политики Устюцкого сельского поселения в части формирования доходов бюджета на 2023--2025 годы.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Приоритеты налоговой политики Устюцкого сельского поселения на ближайшую перспективу формируется с учетом изменений федерального </w:t>
      </w:r>
      <w:r w:rsidRPr="002D6DF4">
        <w:rPr>
          <w:sz w:val="28"/>
          <w:szCs w:val="28"/>
        </w:rPr>
        <w:lastRenderedPageBreak/>
        <w:t>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В связи с этим основной целью политики в сфере доходов на ближайшие три года является сохранение налогового потенциала.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Формирование доходной части местного бюджета во многом зависит от поступления региональных и местных налогов. Принимая во внимание,  что налог на имущество физических лиц и земельный налог подлежат начислению в местный бюджет поселения по нормативу 100 %, приоритетной задачей является проведение работы среди населения с целью государственной регистрации недвижимости, регистрации земельных участков и включению в налогооблагаемую базу для исчисления налога.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Не менее важно активизировать работу,  направленную на предотвращение резкого уменьшения налогооблагаемой базы НДФЛ путем сохранения действующих и создания новых рабочих мест. Учитывая, что до настоящего времени не изжита практика выплаты «теневой» заработной платы. Ведущей к снижению поступлений налога на доходы физических лиц, предстоит реализация мероприятий по выводу из «тени» доходов предпринимателей и легализации заработной платы.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Актуальной является и задача взыскания недоимки по налогам и сборам с должников местного бюджета.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Органы  местного самоуправления  осуществляет свою текущую деятельность в тесном сотрудничестве с налоговыми органами. А также с хозяйственными субъектами. Что даст возможность провести глубокий анализ структуры и динамики налоговых поступлений для выявления причин и факторов, влияющих на изменение в доходах отдельных налогов.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Одним из основных направлений является задача по поддержке малого и среднего бизнеса, а также устранение административных барьеров для предпринимательской деятельности. Работа с сектором малого и среднего бизнеса должна стать одним из рычагов снижения безработицы и повышения уровня благосостояния населения.</w:t>
      </w:r>
    </w:p>
    <w:p w:rsidR="002D6DF4" w:rsidRPr="002D6DF4" w:rsidRDefault="002D6DF4" w:rsidP="002D6DF4">
      <w:pPr>
        <w:rPr>
          <w:b/>
          <w:sz w:val="28"/>
          <w:szCs w:val="28"/>
        </w:rPr>
      </w:pPr>
    </w:p>
    <w:p w:rsidR="002D6DF4" w:rsidRPr="002D6DF4" w:rsidRDefault="002D6DF4" w:rsidP="002D6DF4">
      <w:pPr>
        <w:rPr>
          <w:b/>
          <w:sz w:val="28"/>
          <w:szCs w:val="28"/>
        </w:rPr>
      </w:pPr>
      <w:r w:rsidRPr="002D6DF4">
        <w:rPr>
          <w:b/>
          <w:sz w:val="28"/>
          <w:szCs w:val="28"/>
        </w:rPr>
        <w:t xml:space="preserve">           6. Основные направления бюджетной и налоговой  </w:t>
      </w:r>
      <w:proofErr w:type="gramStart"/>
      <w:r w:rsidRPr="002D6DF4">
        <w:rPr>
          <w:b/>
          <w:sz w:val="28"/>
          <w:szCs w:val="28"/>
        </w:rPr>
        <w:t>политики  на</w:t>
      </w:r>
      <w:proofErr w:type="gramEnd"/>
      <w:r w:rsidRPr="002D6DF4">
        <w:rPr>
          <w:b/>
          <w:sz w:val="28"/>
          <w:szCs w:val="28"/>
        </w:rPr>
        <w:t xml:space="preserve"> прогнозируемый год в области расходов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   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    В отношении расходов бюджета Устюцкого сельского поселения бюджетная </w:t>
      </w:r>
      <w:proofErr w:type="gramStart"/>
      <w:r w:rsidRPr="002D6DF4">
        <w:rPr>
          <w:sz w:val="28"/>
          <w:szCs w:val="28"/>
        </w:rPr>
        <w:t>политика на</w:t>
      </w:r>
      <w:proofErr w:type="gramEnd"/>
      <w:r w:rsidRPr="002D6DF4">
        <w:rPr>
          <w:sz w:val="28"/>
          <w:szCs w:val="28"/>
        </w:rPr>
        <w:t xml:space="preserve"> прогнозируемый год скорректирована исходя из сложившейся экономической ситуации и будет направлена на оптимизацию </w:t>
      </w:r>
      <w:r w:rsidRPr="002D6DF4">
        <w:rPr>
          <w:sz w:val="28"/>
          <w:szCs w:val="28"/>
        </w:rPr>
        <w:lastRenderedPageBreak/>
        <w:t>и повышение эффективности расходов бюджета Устюцкого сельского поселения.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Главной задачей при формировании бюджета Устюцкого сельского поселения на прогнозируемый год является формирование такого объема расходов, который бы соответствовал реальному прогнозу поступлений в бюджет поселения от налоговых сборов.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1. Минимизация бюджетных рисков.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Снижение доходов определяет потребность перехода к режиму жесткой экономии средств бюджета Устюцкого сельского поселения.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При этом приоритетами в расходовании средств бюджета на прогнозируемый год становятся: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-обеспечение своевременности и полноты выплаты заработной платы работникам бюджетной сферы.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-концентрация ресурсов на решение вопросов, связанных с обеспечением жизнедеятельности объектов социальной и коммунальной инфраструктуры Устюцкого сельского поселения.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2. Обеспечение режима экономного и рационального использования средств бюджета Устюцкого сельского поселения.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В целях обеспечения сбалансированности расходных обязательств с доходными возможностями бюджета Устюцкого сельского поселения необходимо отказаться от необязательных в текущей ситуации затрат. При этом режим жесткой экономии бюджетных средств, следует обеспечить не только за счет прямого сокращения неприоритетных расходов, но и за счет повышения эффективности использования средств, бюджета Устюцкого сельского поселения, а также за счет концентрации бюджетных ресурсов на решение вопросов местного значения. 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В связи с этим необходимо в короткий срок провести инвентаризацию расходных обязательств бюджета Устюцкого сельского поселения,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Следует обеспечить взвешенный подход к увеличению и принятию новых расходных обязательств бюджета Устюцкого сельского поселения.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При этом в целях предотвращения постоянного роста расходов бюджета Устюцкого сельского поселения,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3. Повышение качества оказания муниципальных услуг (выполнения работ)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Несмотря на режим жесткой экономии средств бюджета Устюцкого сельского поселения необходимо обеспечить кардинальное повышение </w:t>
      </w:r>
      <w:r w:rsidRPr="002D6DF4">
        <w:rPr>
          <w:sz w:val="28"/>
          <w:szCs w:val="28"/>
        </w:rPr>
        <w:lastRenderedPageBreak/>
        <w:t>качества предоставления гражданам муниципальных услуг (выполнения работ), в первую очередь за счет применения современных методов предоставления муниципальных услуг (выполнения работ).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Продолжить в прогнозируемом году осуществлять финансовое обеспечение оказания муниципальных услуг (выполнения работ) на основе муниципальных заданий.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Одновременно следует активизировать работу по стандартизации и регламентации муниципальных услуг, использованию нормативов финансовых затрат.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4. Повышение эффективности использования ресурсов при закупках товаров и услуг для муниципальных нужд.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5.Совершенствование управления исполнением бюджета Устюцкого сельского поселения. 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Управление исполнением бюджета Устюцкого сельского поселения должно способствовать повышению эффективности расходования средств бюджета и обеспечивать ритмичность и сбалансированность финансовых потоков.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ab/>
        <w:t>В целях обеспечения ритмичности исполнения бюджета Устюцкого сельского поселения,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ab/>
        <w:t>В частности, главный распорядитель средств бюджета поселения и получатели бюджетных средств, при исполнении бюджета должны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бюджета поселения. Необходимо более ответственно подходить к принятию бюджетных обязательств.</w:t>
      </w:r>
      <w:r w:rsidRPr="002D6DF4">
        <w:rPr>
          <w:sz w:val="28"/>
          <w:szCs w:val="28"/>
        </w:rPr>
        <w:tab/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Бюджетная политика в социальной сфере на 2023-2025 годы должна обеспечить: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                 - провести капитальный  ремонт моста через реку </w:t>
      </w:r>
      <w:proofErr w:type="spellStart"/>
      <w:r w:rsidRPr="002D6DF4">
        <w:rPr>
          <w:sz w:val="28"/>
          <w:szCs w:val="28"/>
        </w:rPr>
        <w:t>Рыдоложь</w:t>
      </w:r>
      <w:proofErr w:type="spellEnd"/>
      <w:r w:rsidRPr="002D6DF4">
        <w:rPr>
          <w:sz w:val="28"/>
          <w:szCs w:val="28"/>
        </w:rPr>
        <w:t xml:space="preserve"> в           деревне </w:t>
      </w:r>
      <w:proofErr w:type="spellStart"/>
      <w:r w:rsidRPr="002D6DF4">
        <w:rPr>
          <w:sz w:val="28"/>
          <w:szCs w:val="28"/>
        </w:rPr>
        <w:t>Малашкино</w:t>
      </w:r>
      <w:proofErr w:type="spellEnd"/>
      <w:r w:rsidRPr="002D6DF4">
        <w:rPr>
          <w:sz w:val="28"/>
          <w:szCs w:val="28"/>
        </w:rPr>
        <w:t>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                 -ремонт и улучшение качества дорог;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ab/>
        <w:t xml:space="preserve">       -развитие физической культуры и спорта;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                 -обеспечение мероприятий по благоустройству поселения.</w:t>
      </w:r>
    </w:p>
    <w:p w:rsidR="002D6DF4" w:rsidRPr="002D6DF4" w:rsidRDefault="002D6DF4" w:rsidP="002D6DF4">
      <w:pPr>
        <w:rPr>
          <w:bCs/>
          <w:sz w:val="28"/>
          <w:szCs w:val="28"/>
        </w:rPr>
      </w:pPr>
      <w:r w:rsidRPr="002D6DF4">
        <w:rPr>
          <w:sz w:val="28"/>
          <w:szCs w:val="28"/>
        </w:rPr>
        <w:t>Реализация положений Основных направлений бюджетной и налоговой политики Устюцкого сельского поселения на прогнозируемый год позволит обеспечить устойчивость и сбалансированность бюджета и исполнить все намеченные обязательства перед жителями Устюцкого  сельского поселения.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b/>
          <w:sz w:val="28"/>
          <w:szCs w:val="28"/>
        </w:rPr>
      </w:pPr>
      <w:r w:rsidRPr="002D6DF4">
        <w:rPr>
          <w:sz w:val="28"/>
          <w:szCs w:val="28"/>
        </w:rPr>
        <w:t xml:space="preserve">                         </w:t>
      </w:r>
      <w:r w:rsidRPr="002D6DF4">
        <w:rPr>
          <w:b/>
          <w:sz w:val="28"/>
          <w:szCs w:val="28"/>
        </w:rPr>
        <w:t xml:space="preserve"> 7. Политика в сфере межбюджетных отношений.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 xml:space="preserve">                 Межбюджетные отношения  один из инструментов управления социально-экономическим развитием поселения.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Взаимоотношения бюджета Устюцкого сельского поселения и бюджетов других уровней будут основываться на принципах,    установленных федеральным законодательством в рамках реформирования местного самоуправления. Межбюджетные отношения должны совершенствовать формы финансовой поддержки с учетом соблюдения баланса государственных и местных расходных обязательств.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Взаимоотношения органов местного самоуправления должны строиться на принципах самостоятельности бюджетов муниципального района и бюджета поселения, равенства местного бюджета во взаимодействии с областным бюджетом, взаимной ответственности органов местного самоуправления района и поселения за соблюдением обязательств по межбюджетным отношениям.</w:t>
      </w:r>
    </w:p>
    <w:p w:rsidR="002D6DF4" w:rsidRPr="002D6DF4" w:rsidRDefault="002D6DF4" w:rsidP="002D6DF4">
      <w:pPr>
        <w:rPr>
          <w:sz w:val="28"/>
          <w:szCs w:val="28"/>
        </w:rPr>
      </w:pPr>
      <w:r w:rsidRPr="002D6DF4">
        <w:rPr>
          <w:sz w:val="28"/>
          <w:szCs w:val="28"/>
        </w:rPr>
        <w:t>Главный принцип взаимоотношений: каждый орган власти отвечает за выполнение соответствующих полномочий. В случае передачи полномочий, они должны быть обеспечены.</w:t>
      </w: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</w:p>
    <w:p w:rsidR="002D6DF4" w:rsidRPr="002D6DF4" w:rsidRDefault="002D6DF4" w:rsidP="002D6DF4">
      <w:pPr>
        <w:rPr>
          <w:sz w:val="28"/>
          <w:szCs w:val="28"/>
        </w:rPr>
      </w:pPr>
    </w:p>
    <w:p w:rsidR="002D6DF4" w:rsidRDefault="002D6DF4" w:rsidP="00746D9F">
      <w:pPr>
        <w:rPr>
          <w:sz w:val="28"/>
          <w:szCs w:val="28"/>
        </w:rPr>
      </w:pPr>
    </w:p>
    <w:p w:rsidR="00746D9F" w:rsidRDefault="00746D9F" w:rsidP="00746D9F">
      <w:pPr>
        <w:rPr>
          <w:sz w:val="28"/>
          <w:szCs w:val="28"/>
        </w:rPr>
      </w:pPr>
    </w:p>
    <w:p w:rsidR="00746D9F" w:rsidRDefault="00746D9F" w:rsidP="00746D9F">
      <w:pPr>
        <w:rPr>
          <w:sz w:val="28"/>
          <w:szCs w:val="28"/>
        </w:rPr>
      </w:pPr>
    </w:p>
    <w:p w:rsidR="00746D9F" w:rsidRDefault="00746D9F" w:rsidP="00746D9F">
      <w:pPr>
        <w:rPr>
          <w:sz w:val="28"/>
          <w:szCs w:val="28"/>
        </w:rPr>
      </w:pPr>
    </w:p>
    <w:p w:rsidR="00746D9F" w:rsidRDefault="00746D9F" w:rsidP="00746D9F">
      <w:pPr>
        <w:rPr>
          <w:sz w:val="28"/>
          <w:szCs w:val="28"/>
        </w:rPr>
      </w:pPr>
    </w:p>
    <w:p w:rsidR="00746D9F" w:rsidRDefault="00746D9F" w:rsidP="00746D9F">
      <w:pPr>
        <w:rPr>
          <w:sz w:val="28"/>
          <w:szCs w:val="28"/>
        </w:rPr>
      </w:pPr>
    </w:p>
    <w:p w:rsidR="00746D9F" w:rsidRDefault="00746D9F" w:rsidP="00746D9F">
      <w:pPr>
        <w:rPr>
          <w:sz w:val="28"/>
          <w:szCs w:val="28"/>
        </w:rPr>
      </w:pPr>
    </w:p>
    <w:p w:rsidR="00174089" w:rsidRDefault="00174089" w:rsidP="00746D9F">
      <w:pPr>
        <w:rPr>
          <w:sz w:val="28"/>
          <w:szCs w:val="28"/>
        </w:rPr>
      </w:pPr>
    </w:p>
    <w:sectPr w:rsidR="00174089" w:rsidSect="0008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C35"/>
    <w:multiLevelType w:val="hybridMultilevel"/>
    <w:tmpl w:val="D3DAE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D9F"/>
    <w:rsid w:val="00086CF7"/>
    <w:rsid w:val="000F1AEE"/>
    <w:rsid w:val="00174089"/>
    <w:rsid w:val="001B3BC6"/>
    <w:rsid w:val="002B03CF"/>
    <w:rsid w:val="002D6DF4"/>
    <w:rsid w:val="00365FCF"/>
    <w:rsid w:val="00463034"/>
    <w:rsid w:val="004D5EB8"/>
    <w:rsid w:val="00621D88"/>
    <w:rsid w:val="00625457"/>
    <w:rsid w:val="00691686"/>
    <w:rsid w:val="00746D9F"/>
    <w:rsid w:val="009C4A9F"/>
    <w:rsid w:val="00A919F4"/>
    <w:rsid w:val="00B2260B"/>
    <w:rsid w:val="00E11486"/>
    <w:rsid w:val="00E3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6D9F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6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D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E34A59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8"/>
    <w:locked/>
    <w:rsid w:val="00E34A59"/>
    <w:rPr>
      <w:sz w:val="24"/>
      <w:szCs w:val="24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7"/>
    <w:unhideWhenUsed/>
    <w:rsid w:val="00E34A59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E34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unhideWhenUsed/>
    <w:rsid w:val="00E34A59"/>
    <w:pPr>
      <w:ind w:firstLine="210"/>
    </w:pPr>
  </w:style>
  <w:style w:type="character" w:customStyle="1" w:styleId="20">
    <w:name w:val="Красная строка 2 Знак"/>
    <w:basedOn w:val="1"/>
    <w:link w:val="2"/>
    <w:rsid w:val="00E34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E34A59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paragraph" w:customStyle="1" w:styleId="aa">
    <w:name w:val="ЭЭГ"/>
    <w:basedOn w:val="a"/>
    <w:rsid w:val="00E34A59"/>
    <w:pPr>
      <w:spacing w:line="360" w:lineRule="auto"/>
      <w:ind w:firstLine="720"/>
      <w:jc w:val="both"/>
    </w:pPr>
  </w:style>
  <w:style w:type="paragraph" w:customStyle="1" w:styleId="ConsTitle">
    <w:name w:val="ConsTitle"/>
    <w:rsid w:val="00E34A5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20</cp:revision>
  <cp:lastPrinted>2019-11-25T10:31:00Z</cp:lastPrinted>
  <dcterms:created xsi:type="dcterms:W3CDTF">2017-11-15T09:30:00Z</dcterms:created>
  <dcterms:modified xsi:type="dcterms:W3CDTF">2022-11-18T13:35:00Z</dcterms:modified>
</cp:coreProperties>
</file>